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B2" w:rsidRDefault="00A77FB2">
      <w:pPr>
        <w:pStyle w:val="ConsPlusTitlePage"/>
      </w:pPr>
      <w:r>
        <w:t xml:space="preserve">Документ предоставлен </w:t>
      </w:r>
      <w:hyperlink r:id="rId5">
        <w:r>
          <w:rPr>
            <w:color w:val="0000FF"/>
          </w:rPr>
          <w:t>КонсультантПлюс</w:t>
        </w:r>
      </w:hyperlink>
      <w:r>
        <w:br/>
      </w:r>
    </w:p>
    <w:p w:rsidR="00A77FB2" w:rsidRDefault="00A77FB2">
      <w:pPr>
        <w:pStyle w:val="ConsPlusNormal"/>
        <w:jc w:val="both"/>
        <w:outlineLvl w:val="0"/>
      </w:pPr>
    </w:p>
    <w:p w:rsidR="00A77FB2" w:rsidRDefault="00A77FB2">
      <w:pPr>
        <w:pStyle w:val="ConsPlusNormal"/>
        <w:outlineLvl w:val="0"/>
      </w:pPr>
      <w:r>
        <w:t>Зарегистрировано в Минюсте России 7 декабря 2021 г. N 66213</w:t>
      </w:r>
    </w:p>
    <w:p w:rsidR="00A77FB2" w:rsidRDefault="00A77FB2">
      <w:pPr>
        <w:pStyle w:val="ConsPlusNormal"/>
        <w:pBdr>
          <w:bottom w:val="single" w:sz="6" w:space="0" w:color="auto"/>
        </w:pBdr>
        <w:spacing w:before="100" w:after="100"/>
        <w:jc w:val="both"/>
        <w:rPr>
          <w:sz w:val="2"/>
          <w:szCs w:val="2"/>
        </w:rPr>
      </w:pPr>
    </w:p>
    <w:p w:rsidR="00A77FB2" w:rsidRDefault="00A77FB2">
      <w:pPr>
        <w:pStyle w:val="ConsPlusNormal"/>
        <w:jc w:val="center"/>
      </w:pPr>
    </w:p>
    <w:p w:rsidR="00A77FB2" w:rsidRDefault="00A77FB2">
      <w:pPr>
        <w:pStyle w:val="ConsPlusTitle"/>
        <w:jc w:val="center"/>
      </w:pPr>
      <w:r>
        <w:t>МИНИСТЕРСТВО ФИНАНСОВ РОССИЙСКОЙ ФЕДЕРАЦИИ</w:t>
      </w:r>
    </w:p>
    <w:p w:rsidR="00A77FB2" w:rsidRDefault="00A77FB2">
      <w:pPr>
        <w:pStyle w:val="ConsPlusTitle"/>
        <w:jc w:val="center"/>
      </w:pPr>
    </w:p>
    <w:p w:rsidR="00A77FB2" w:rsidRDefault="00A77FB2">
      <w:pPr>
        <w:pStyle w:val="ConsPlusTitle"/>
        <w:jc w:val="center"/>
      </w:pPr>
      <w:r>
        <w:t>ПРИКАЗ</w:t>
      </w:r>
    </w:p>
    <w:p w:rsidR="00A77FB2" w:rsidRDefault="00A77FB2">
      <w:pPr>
        <w:pStyle w:val="ConsPlusTitle"/>
        <w:jc w:val="center"/>
      </w:pPr>
      <w:r>
        <w:t>от 29 октября 2021 г. N 167н</w:t>
      </w:r>
    </w:p>
    <w:p w:rsidR="00A77FB2" w:rsidRDefault="00A77FB2">
      <w:pPr>
        <w:pStyle w:val="ConsPlusTitle"/>
        <w:jc w:val="center"/>
      </w:pPr>
    </w:p>
    <w:p w:rsidR="00A77FB2" w:rsidRDefault="00A77FB2">
      <w:pPr>
        <w:pStyle w:val="ConsPlusTitle"/>
        <w:jc w:val="center"/>
      </w:pPr>
      <w:r>
        <w:t>ОБ УТВЕРЖДЕНИИ ПОРЯДКА</w:t>
      </w:r>
    </w:p>
    <w:p w:rsidR="00A77FB2" w:rsidRDefault="00A77FB2">
      <w:pPr>
        <w:pStyle w:val="ConsPlusTitle"/>
        <w:jc w:val="center"/>
      </w:pPr>
      <w:r>
        <w:t>ПРОВЕДЕНИЯ ФЕДЕРАЛЬНЫМ КАЗНАЧЕЙСТВОМ ПРОВЕРОК ОСУЩЕСТВЛЕНИЯ</w:t>
      </w:r>
    </w:p>
    <w:p w:rsidR="00A77FB2" w:rsidRDefault="00A77FB2">
      <w:pPr>
        <w:pStyle w:val="ConsPlusTitle"/>
        <w:jc w:val="center"/>
      </w:pPr>
      <w:r>
        <w:t xml:space="preserve">ОРГАНАМИ </w:t>
      </w:r>
      <w:proofErr w:type="gramStart"/>
      <w:r>
        <w:t>ГОСУДАРСТВЕННОГО</w:t>
      </w:r>
      <w:proofErr w:type="gramEnd"/>
      <w:r>
        <w:t xml:space="preserve"> (МУНИЦИПАЛЬНОГО) ФИНАНСОВОГО</w:t>
      </w:r>
    </w:p>
    <w:p w:rsidR="00A77FB2" w:rsidRDefault="00A77FB2">
      <w:pPr>
        <w:pStyle w:val="ConsPlusTitle"/>
        <w:jc w:val="center"/>
      </w:pPr>
      <w:r>
        <w:t>КОНТРОЛЯ, ЯВЛЯЮЩИМИСЯ ОРГАНАМИ (ДОЛЖНОСТНЫМИ ЛИЦАМИ)</w:t>
      </w:r>
    </w:p>
    <w:p w:rsidR="00A77FB2" w:rsidRDefault="00A77FB2">
      <w:pPr>
        <w:pStyle w:val="ConsPlusTitle"/>
        <w:jc w:val="center"/>
      </w:pPr>
      <w:r>
        <w:t>ИСПОЛНИТЕЛЬНОЙ ВЛАСТИ СУБЪЕКТОВ РОССИЙСКОЙ ФЕДЕРАЦИИ</w:t>
      </w:r>
    </w:p>
    <w:p w:rsidR="00A77FB2" w:rsidRDefault="00A77FB2">
      <w:pPr>
        <w:pStyle w:val="ConsPlusTitle"/>
        <w:jc w:val="center"/>
      </w:pPr>
      <w:r>
        <w:t xml:space="preserve">(МЕСТНЫХ АДМИНИСТРАЦИЙ), </w:t>
      </w:r>
      <w:proofErr w:type="gramStart"/>
      <w:r>
        <w:t>КОНТРОЛЯ ЗА</w:t>
      </w:r>
      <w:proofErr w:type="gramEnd"/>
      <w:r>
        <w:t xml:space="preserve"> СОБЛЮДЕНИЕМ</w:t>
      </w:r>
    </w:p>
    <w:p w:rsidR="00A77FB2" w:rsidRDefault="00A77FB2">
      <w:pPr>
        <w:pStyle w:val="ConsPlusTitle"/>
        <w:jc w:val="center"/>
      </w:pPr>
      <w:r>
        <w:t>ФЕДЕРАЛЬНОГО ЗАКОНА ОТ 5 АПРЕЛЯ 2013 Г. N 44-ФЗ</w:t>
      </w:r>
    </w:p>
    <w:p w:rsidR="00A77FB2" w:rsidRDefault="00A77FB2">
      <w:pPr>
        <w:pStyle w:val="ConsPlusTitle"/>
        <w:jc w:val="center"/>
      </w:pPr>
      <w:r>
        <w:t>"О КОНТРАКТНОЙ СИСТЕМЕ В СФЕРЕ ЗАКУПОК ТОВАРОВ,</w:t>
      </w:r>
    </w:p>
    <w:p w:rsidR="00A77FB2" w:rsidRDefault="00A77FB2">
      <w:pPr>
        <w:pStyle w:val="ConsPlusTitle"/>
        <w:jc w:val="center"/>
      </w:pPr>
      <w:r>
        <w:t>РАБОТ, УСЛУГ ДЛЯ ОБЕСПЕЧЕНИЯ ГОСУДАРСТВЕННЫХ</w:t>
      </w:r>
    </w:p>
    <w:p w:rsidR="00A77FB2" w:rsidRDefault="00A77FB2">
      <w:pPr>
        <w:pStyle w:val="ConsPlusTitle"/>
        <w:jc w:val="center"/>
      </w:pPr>
      <w:r>
        <w:t>И МУНИЦИПАЛЬНЫХ НУЖД"</w:t>
      </w:r>
    </w:p>
    <w:p w:rsidR="00A77FB2" w:rsidRDefault="00A77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7F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FB2" w:rsidRDefault="00A77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FB2" w:rsidRDefault="00A77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FB2" w:rsidRDefault="00A77FB2">
            <w:pPr>
              <w:pStyle w:val="ConsPlusNormal"/>
              <w:jc w:val="center"/>
            </w:pPr>
            <w:r>
              <w:rPr>
                <w:color w:val="392C69"/>
              </w:rPr>
              <w:t>Список изменяющих документов</w:t>
            </w:r>
          </w:p>
          <w:p w:rsidR="00A77FB2" w:rsidRDefault="00A77FB2">
            <w:pPr>
              <w:pStyle w:val="ConsPlusNormal"/>
              <w:jc w:val="center"/>
            </w:pPr>
            <w:r>
              <w:rPr>
                <w:color w:val="392C69"/>
              </w:rPr>
              <w:t xml:space="preserve">(в ред. </w:t>
            </w:r>
            <w:hyperlink r:id="rId6">
              <w:r>
                <w:rPr>
                  <w:color w:val="0000FF"/>
                </w:rPr>
                <w:t>Приказа</w:t>
              </w:r>
            </w:hyperlink>
            <w:r>
              <w:rPr>
                <w:color w:val="392C69"/>
              </w:rPr>
              <w:t xml:space="preserve"> Минфина России от 03.05.2023 N 60н)</w:t>
            </w:r>
          </w:p>
        </w:tc>
        <w:tc>
          <w:tcPr>
            <w:tcW w:w="113" w:type="dxa"/>
            <w:tcBorders>
              <w:top w:val="nil"/>
              <w:left w:val="nil"/>
              <w:bottom w:val="nil"/>
              <w:right w:val="nil"/>
            </w:tcBorders>
            <w:shd w:val="clear" w:color="auto" w:fill="F4F3F8"/>
            <w:tcMar>
              <w:top w:w="0" w:type="dxa"/>
              <w:left w:w="0" w:type="dxa"/>
              <w:bottom w:w="0" w:type="dxa"/>
              <w:right w:w="0" w:type="dxa"/>
            </w:tcMar>
          </w:tcPr>
          <w:p w:rsidR="00A77FB2" w:rsidRDefault="00A77FB2">
            <w:pPr>
              <w:pStyle w:val="ConsPlusNormal"/>
            </w:pPr>
          </w:p>
        </w:tc>
      </w:tr>
    </w:tbl>
    <w:p w:rsidR="00A77FB2" w:rsidRDefault="00A77FB2">
      <w:pPr>
        <w:pStyle w:val="ConsPlusNormal"/>
        <w:ind w:firstLine="540"/>
        <w:jc w:val="both"/>
      </w:pPr>
    </w:p>
    <w:p w:rsidR="00A77FB2" w:rsidRDefault="00A77FB2">
      <w:pPr>
        <w:pStyle w:val="ConsPlusNormal"/>
        <w:ind w:firstLine="540"/>
        <w:jc w:val="both"/>
      </w:pPr>
      <w:proofErr w:type="gramStart"/>
      <w:r>
        <w:t xml:space="preserve">В соответствии с </w:t>
      </w:r>
      <w:hyperlink r:id="rId7">
        <w:r>
          <w:rPr>
            <w:color w:val="0000FF"/>
          </w:rPr>
          <w:t>частями 11.2</w:t>
        </w:r>
      </w:hyperlink>
      <w:r>
        <w:t xml:space="preserve"> и </w:t>
      </w:r>
      <w:hyperlink r:id="rId8">
        <w:r>
          <w:rPr>
            <w:color w:val="0000FF"/>
          </w:rPr>
          <w:t>27.1 статьи 99</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w:t>
      </w:r>
      <w:proofErr w:type="gramEnd"/>
      <w:r>
        <w:t xml:space="preserve"> </w:t>
      </w:r>
      <w:proofErr w:type="gramStart"/>
      <w:r>
        <w:t xml:space="preserve">2019, N 52, ст. 7767), </w:t>
      </w:r>
      <w:hyperlink r:id="rId9">
        <w:r>
          <w:rPr>
            <w:color w:val="0000FF"/>
          </w:rPr>
          <w:t>пунктом 1</w:t>
        </w:r>
      </w:hyperlink>
      <w: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"О Министерстве финансов Российской Федерации" (Собрание законодательства Российской Федерации, 2004, N 31, ст. 3258; 2020, N 40, ст. 6251), приказываю:</w:t>
      </w:r>
      <w:proofErr w:type="gramEnd"/>
    </w:p>
    <w:p w:rsidR="00A77FB2" w:rsidRDefault="00A77FB2">
      <w:pPr>
        <w:pStyle w:val="ConsPlusNormal"/>
        <w:spacing w:before="220"/>
        <w:ind w:firstLine="540"/>
        <w:jc w:val="both"/>
      </w:pPr>
      <w:proofErr w:type="gramStart"/>
      <w:r>
        <w:t xml:space="preserve">Утвердить прилагаемый </w:t>
      </w:r>
      <w:hyperlink w:anchor="P39">
        <w:r>
          <w:rPr>
            <w:color w:val="0000FF"/>
          </w:rPr>
          <w:t>Порядок</w:t>
        </w:r>
      </w:hyperlink>
      <w:r>
        <w:t xml:space="preserve"> проведения Федеральным казначейством &lt;1&gt;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A77FB2" w:rsidRDefault="00A77FB2">
      <w:pPr>
        <w:pStyle w:val="ConsPlusNormal"/>
        <w:spacing w:before="220"/>
        <w:ind w:firstLine="540"/>
        <w:jc w:val="both"/>
      </w:pPr>
      <w:r>
        <w:t>--------------------------------</w:t>
      </w:r>
    </w:p>
    <w:p w:rsidR="00A77FB2" w:rsidRDefault="00A77FB2">
      <w:pPr>
        <w:pStyle w:val="ConsPlusNormal"/>
        <w:spacing w:before="220"/>
        <w:ind w:firstLine="540"/>
        <w:jc w:val="both"/>
      </w:pPr>
      <w:r>
        <w:t>&lt;1</w:t>
      </w:r>
      <w:proofErr w:type="gramStart"/>
      <w:r>
        <w:t>&gt; В</w:t>
      </w:r>
      <w:proofErr w:type="gramEnd"/>
      <w:r>
        <w:t xml:space="preserve"> соответствии с </w:t>
      </w:r>
      <w:hyperlink r:id="rId10">
        <w:r>
          <w:rPr>
            <w:color w:val="0000FF"/>
          </w:rPr>
          <w:t>пунктом 3 статьи 166.1</w:t>
        </w:r>
      </w:hyperlink>
      <w:r>
        <w:t xml:space="preserve"> Бюджетного кодекса Российской Федерации (Собрание законодательства Российской Федерации, 1998, N 31, ст. 3823; 2013, N 19, ст. 2331; 2016, N 27, ст. 4278) федеральным органом исполнительной власти, осуществляющим функции по контролю и надзору в финансово-бюджетной сфере, является Федеральное казначейство.</w:t>
      </w:r>
    </w:p>
    <w:p w:rsidR="00A77FB2" w:rsidRDefault="00A77FB2">
      <w:pPr>
        <w:pStyle w:val="ConsPlusNormal"/>
        <w:ind w:firstLine="540"/>
        <w:jc w:val="both"/>
      </w:pPr>
    </w:p>
    <w:p w:rsidR="00A77FB2" w:rsidRDefault="00A77FB2">
      <w:pPr>
        <w:pStyle w:val="ConsPlusNormal"/>
        <w:jc w:val="right"/>
      </w:pPr>
      <w:r>
        <w:t>И.о. Министра</w:t>
      </w:r>
    </w:p>
    <w:p w:rsidR="00A77FB2" w:rsidRDefault="00A77FB2">
      <w:pPr>
        <w:pStyle w:val="ConsPlusNormal"/>
        <w:jc w:val="right"/>
      </w:pPr>
      <w:r>
        <w:t>П.А.КАДОЧНИКОВ</w:t>
      </w:r>
    </w:p>
    <w:p w:rsidR="00A77FB2" w:rsidRDefault="00A77FB2">
      <w:pPr>
        <w:pStyle w:val="ConsPlusNormal"/>
        <w:ind w:firstLine="540"/>
        <w:jc w:val="both"/>
      </w:pPr>
    </w:p>
    <w:p w:rsidR="00A77FB2" w:rsidRDefault="00A77FB2">
      <w:pPr>
        <w:pStyle w:val="ConsPlusNormal"/>
        <w:ind w:firstLine="540"/>
        <w:jc w:val="both"/>
      </w:pPr>
    </w:p>
    <w:p w:rsidR="00A77FB2" w:rsidRDefault="00A77FB2">
      <w:pPr>
        <w:pStyle w:val="ConsPlusNormal"/>
        <w:ind w:firstLine="540"/>
        <w:jc w:val="both"/>
      </w:pPr>
    </w:p>
    <w:p w:rsidR="00A77FB2" w:rsidRDefault="00A77FB2">
      <w:pPr>
        <w:pStyle w:val="ConsPlusNormal"/>
        <w:ind w:firstLine="540"/>
        <w:jc w:val="both"/>
      </w:pPr>
    </w:p>
    <w:p w:rsidR="00A77FB2" w:rsidRDefault="00A77FB2">
      <w:pPr>
        <w:pStyle w:val="ConsPlusNormal"/>
        <w:ind w:firstLine="540"/>
        <w:jc w:val="both"/>
      </w:pPr>
    </w:p>
    <w:p w:rsidR="00A77FB2" w:rsidRDefault="00A77FB2">
      <w:pPr>
        <w:pStyle w:val="ConsPlusNormal"/>
        <w:jc w:val="right"/>
        <w:outlineLvl w:val="0"/>
      </w:pPr>
      <w:r>
        <w:t>Утвержден</w:t>
      </w:r>
    </w:p>
    <w:p w:rsidR="00A77FB2" w:rsidRDefault="00A77FB2">
      <w:pPr>
        <w:pStyle w:val="ConsPlusNormal"/>
        <w:jc w:val="right"/>
      </w:pPr>
      <w:r>
        <w:t>приказом Министерства финансов</w:t>
      </w:r>
    </w:p>
    <w:p w:rsidR="00A77FB2" w:rsidRDefault="00A77FB2">
      <w:pPr>
        <w:pStyle w:val="ConsPlusNormal"/>
        <w:jc w:val="right"/>
      </w:pPr>
      <w:r>
        <w:t>Российской Федерации</w:t>
      </w:r>
    </w:p>
    <w:p w:rsidR="00A77FB2" w:rsidRDefault="00A77FB2">
      <w:pPr>
        <w:pStyle w:val="ConsPlusNormal"/>
        <w:jc w:val="right"/>
      </w:pPr>
      <w:r>
        <w:t>от 29.10.2021 N 167н</w:t>
      </w:r>
    </w:p>
    <w:p w:rsidR="00A77FB2" w:rsidRDefault="00A77FB2">
      <w:pPr>
        <w:pStyle w:val="ConsPlusNormal"/>
        <w:jc w:val="center"/>
      </w:pPr>
    </w:p>
    <w:p w:rsidR="00A77FB2" w:rsidRDefault="00A77FB2">
      <w:pPr>
        <w:pStyle w:val="ConsPlusTitle"/>
        <w:jc w:val="center"/>
      </w:pPr>
      <w:bookmarkStart w:id="0" w:name="P39"/>
      <w:bookmarkEnd w:id="0"/>
      <w:r>
        <w:t>ПОРЯДОК</w:t>
      </w:r>
    </w:p>
    <w:p w:rsidR="00A77FB2" w:rsidRDefault="00A77FB2">
      <w:pPr>
        <w:pStyle w:val="ConsPlusTitle"/>
        <w:jc w:val="center"/>
      </w:pPr>
      <w:r>
        <w:t>ПРОВЕДЕНИЯ ФЕДЕРАЛЬНЫМ КАЗНАЧЕЙСТВОМ ПРОВЕРОК ОСУЩЕСТВЛЕНИЯ</w:t>
      </w:r>
    </w:p>
    <w:p w:rsidR="00A77FB2" w:rsidRDefault="00A77FB2">
      <w:pPr>
        <w:pStyle w:val="ConsPlusTitle"/>
        <w:jc w:val="center"/>
      </w:pPr>
      <w:r>
        <w:t xml:space="preserve">ОРГАНАМИ </w:t>
      </w:r>
      <w:proofErr w:type="gramStart"/>
      <w:r>
        <w:t>ГОСУДАРСТВЕННОГО</w:t>
      </w:r>
      <w:proofErr w:type="gramEnd"/>
      <w:r>
        <w:t xml:space="preserve"> (МУНИЦИПАЛЬНОГО) ФИНАНСОВОГО</w:t>
      </w:r>
    </w:p>
    <w:p w:rsidR="00A77FB2" w:rsidRDefault="00A77FB2">
      <w:pPr>
        <w:pStyle w:val="ConsPlusTitle"/>
        <w:jc w:val="center"/>
      </w:pPr>
      <w:r>
        <w:t>КОНТРОЛЯ, ЯВЛЯЮЩИМИСЯ ОРГАНАМИ (ДОЛЖНОСТНЫМИ ЛИЦАМИ)</w:t>
      </w:r>
    </w:p>
    <w:p w:rsidR="00A77FB2" w:rsidRDefault="00A77FB2">
      <w:pPr>
        <w:pStyle w:val="ConsPlusTitle"/>
        <w:jc w:val="center"/>
      </w:pPr>
      <w:r>
        <w:t>ИСПОЛНИТЕЛЬНОЙ ВЛАСТИ СУБЪЕКТОВ РОССИЙСКОЙ ФЕДЕРАЦИИ</w:t>
      </w:r>
    </w:p>
    <w:p w:rsidR="00A77FB2" w:rsidRDefault="00A77FB2">
      <w:pPr>
        <w:pStyle w:val="ConsPlusTitle"/>
        <w:jc w:val="center"/>
      </w:pPr>
      <w:r>
        <w:t xml:space="preserve">(МЕСТНЫХ АДМИНИСТРАЦИЙ), </w:t>
      </w:r>
      <w:proofErr w:type="gramStart"/>
      <w:r>
        <w:t>КОНТРОЛЯ ЗА</w:t>
      </w:r>
      <w:proofErr w:type="gramEnd"/>
      <w:r>
        <w:t xml:space="preserve"> СОБЛЮДЕНИЕМ</w:t>
      </w:r>
    </w:p>
    <w:p w:rsidR="00A77FB2" w:rsidRDefault="00A77FB2">
      <w:pPr>
        <w:pStyle w:val="ConsPlusTitle"/>
        <w:jc w:val="center"/>
      </w:pPr>
      <w:r>
        <w:t>ФЕДЕРАЛЬНОГО ЗАКОНА ОТ 5 АПРЕЛЯ 2013 Г. N 44-ФЗ</w:t>
      </w:r>
    </w:p>
    <w:p w:rsidR="00A77FB2" w:rsidRDefault="00A77FB2">
      <w:pPr>
        <w:pStyle w:val="ConsPlusTitle"/>
        <w:jc w:val="center"/>
      </w:pPr>
      <w:r>
        <w:t>"О КОНТРАКТНОЙ СИСТЕМЕ В СФЕРЕ ЗАКУПОК ТОВАРОВ,</w:t>
      </w:r>
    </w:p>
    <w:p w:rsidR="00A77FB2" w:rsidRDefault="00A77FB2">
      <w:pPr>
        <w:pStyle w:val="ConsPlusTitle"/>
        <w:jc w:val="center"/>
      </w:pPr>
      <w:r>
        <w:t>РАБОТ, УСЛУГ ДЛЯ ОБЕСПЕЧЕНИЯ ГОСУДАРСТВЕННЫХ</w:t>
      </w:r>
    </w:p>
    <w:p w:rsidR="00A77FB2" w:rsidRDefault="00A77FB2">
      <w:pPr>
        <w:pStyle w:val="ConsPlusTitle"/>
        <w:jc w:val="center"/>
      </w:pPr>
      <w:r>
        <w:t>И МУНИЦИПАЛЬНЫХ НУЖД"</w:t>
      </w:r>
    </w:p>
    <w:p w:rsidR="00A77FB2" w:rsidRDefault="00A77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7F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FB2" w:rsidRDefault="00A77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FB2" w:rsidRDefault="00A77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FB2" w:rsidRDefault="00A77FB2">
            <w:pPr>
              <w:pStyle w:val="ConsPlusNormal"/>
              <w:jc w:val="center"/>
            </w:pPr>
            <w:r>
              <w:rPr>
                <w:color w:val="392C69"/>
              </w:rPr>
              <w:t>Список изменяющих документов</w:t>
            </w:r>
          </w:p>
          <w:p w:rsidR="00A77FB2" w:rsidRDefault="00A77FB2">
            <w:pPr>
              <w:pStyle w:val="ConsPlusNormal"/>
              <w:jc w:val="center"/>
            </w:pPr>
            <w:r>
              <w:rPr>
                <w:color w:val="392C69"/>
              </w:rPr>
              <w:t xml:space="preserve">(в ред. </w:t>
            </w:r>
            <w:hyperlink r:id="rId11">
              <w:r>
                <w:rPr>
                  <w:color w:val="0000FF"/>
                </w:rPr>
                <w:t>Приказа</w:t>
              </w:r>
            </w:hyperlink>
            <w:r>
              <w:rPr>
                <w:color w:val="392C69"/>
              </w:rPr>
              <w:t xml:space="preserve"> Минфина России от 03.05.2023 N 60н)</w:t>
            </w:r>
          </w:p>
        </w:tc>
        <w:tc>
          <w:tcPr>
            <w:tcW w:w="113" w:type="dxa"/>
            <w:tcBorders>
              <w:top w:val="nil"/>
              <w:left w:val="nil"/>
              <w:bottom w:val="nil"/>
              <w:right w:val="nil"/>
            </w:tcBorders>
            <w:shd w:val="clear" w:color="auto" w:fill="F4F3F8"/>
            <w:tcMar>
              <w:top w:w="0" w:type="dxa"/>
              <w:left w:w="0" w:type="dxa"/>
              <w:bottom w:w="0" w:type="dxa"/>
              <w:right w:w="0" w:type="dxa"/>
            </w:tcMar>
          </w:tcPr>
          <w:p w:rsidR="00A77FB2" w:rsidRDefault="00A77FB2">
            <w:pPr>
              <w:pStyle w:val="ConsPlusNormal"/>
            </w:pPr>
          </w:p>
        </w:tc>
      </w:tr>
    </w:tbl>
    <w:p w:rsidR="00A77FB2" w:rsidRDefault="00A77FB2">
      <w:pPr>
        <w:pStyle w:val="ConsPlusNormal"/>
        <w:jc w:val="center"/>
      </w:pPr>
    </w:p>
    <w:p w:rsidR="00A77FB2" w:rsidRDefault="00A77FB2">
      <w:pPr>
        <w:pStyle w:val="ConsPlusTitle"/>
        <w:jc w:val="center"/>
        <w:outlineLvl w:val="1"/>
      </w:pPr>
      <w:r>
        <w:t>I. Общие положения</w:t>
      </w:r>
    </w:p>
    <w:p w:rsidR="00A77FB2" w:rsidRDefault="00A77FB2">
      <w:pPr>
        <w:pStyle w:val="ConsPlusNormal"/>
        <w:jc w:val="center"/>
      </w:pPr>
    </w:p>
    <w:p w:rsidR="00A77FB2" w:rsidRDefault="00A77FB2">
      <w:pPr>
        <w:pStyle w:val="ConsPlusNormal"/>
        <w:ind w:firstLine="540"/>
        <w:jc w:val="both"/>
      </w:pPr>
      <w:r>
        <w:t xml:space="preserve">1. </w:t>
      </w:r>
      <w:proofErr w:type="gramStart"/>
      <w:r>
        <w:t xml:space="preserve">Настоящий Порядок определяет процедуру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(далее - органы контроля), контроля за соблюдением Федерального </w:t>
      </w:r>
      <w:hyperlink r:id="rId12">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w:t>
      </w:r>
      <w:proofErr w:type="gramEnd"/>
      <w:r>
        <w:t xml:space="preserve">, N 14, ст. 1652; 2021, N 27, ст. 5179) (далее - Закон N 44-ФЗ) в соответствии с </w:t>
      </w:r>
      <w:hyperlink r:id="rId13">
        <w:r>
          <w:rPr>
            <w:color w:val="0000FF"/>
          </w:rPr>
          <w:t>частями 8</w:t>
        </w:r>
      </w:hyperlink>
      <w:r>
        <w:t xml:space="preserve">, </w:t>
      </w:r>
      <w:hyperlink r:id="rId14">
        <w:r>
          <w:rPr>
            <w:color w:val="0000FF"/>
          </w:rPr>
          <w:t>9 статьи 99</w:t>
        </w:r>
      </w:hyperlink>
      <w:r>
        <w:t xml:space="preserve"> Закона N 44-ФЗ (Собрание законодательства Российской Федерации, 2013, N 14, ст. 1652; </w:t>
      </w:r>
      <w:proofErr w:type="gramStart"/>
      <w:r>
        <w:t>2019, N 52, ст. 7767) (далее соответственно - проверки органов контроля, контроль в сфере закупок), включая организацию и осуществление проверок органов контроля в части контроля в сфере закупок, а также оформление результатов проверок органов контроля.</w:t>
      </w:r>
      <w:proofErr w:type="gramEnd"/>
    </w:p>
    <w:p w:rsidR="00A77FB2" w:rsidRDefault="00A77FB2">
      <w:pPr>
        <w:pStyle w:val="ConsPlusNormal"/>
        <w:spacing w:before="220"/>
        <w:ind w:firstLine="540"/>
        <w:jc w:val="both"/>
      </w:pPr>
      <w:r>
        <w:t xml:space="preserve">2. </w:t>
      </w:r>
      <w:proofErr w:type="gramStart"/>
      <w:r>
        <w:t xml:space="preserve">Проверки органов контроля осуществляются в форме выездных и камеральных, а также встречных проверок, проводимых в соответствии с </w:t>
      </w:r>
      <w:hyperlink r:id="rId15">
        <w:r>
          <w:rPr>
            <w:color w:val="0000FF"/>
          </w:rPr>
          <w:t>частью 27.1 статьи 99</w:t>
        </w:r>
      </w:hyperlink>
      <w:r>
        <w:t xml:space="preserve"> Закона N 44-ФЗ в целях установления и (или) подтверждения фактов, связанных с деятельностью органа контроля по контролю в сфере закупок, в рамках выездных и (или) камеральных проверок в отношении субъектов контроля, определенных </w:t>
      </w:r>
      <w:hyperlink r:id="rId16">
        <w:r>
          <w:rPr>
            <w:color w:val="0000FF"/>
          </w:rPr>
          <w:t>Законом</w:t>
        </w:r>
      </w:hyperlink>
      <w:r>
        <w:t xml:space="preserve"> N 44-ФЗ (далее - объекты контроля), в</w:t>
      </w:r>
      <w:proofErr w:type="gramEnd"/>
      <w:r>
        <w:t xml:space="preserve"> части закупок, в отношении которых органами контроля осуществлены мероприятия по контролю в соответствии с </w:t>
      </w:r>
      <w:hyperlink r:id="rId17">
        <w:r>
          <w:rPr>
            <w:color w:val="0000FF"/>
          </w:rPr>
          <w:t>частью 8 статьи 99</w:t>
        </w:r>
      </w:hyperlink>
      <w:r>
        <w:t xml:space="preserve"> Закона N 44-ФЗ.</w:t>
      </w:r>
    </w:p>
    <w:p w:rsidR="00A77FB2" w:rsidRDefault="00A77FB2">
      <w:pPr>
        <w:pStyle w:val="ConsPlusNormal"/>
        <w:spacing w:before="220"/>
        <w:ind w:firstLine="540"/>
        <w:jc w:val="both"/>
      </w:pPr>
      <w:r>
        <w:t xml:space="preserve">3. </w:t>
      </w:r>
      <w:proofErr w:type="gramStart"/>
      <w:r>
        <w:t>Выездная проверка проводится по месту нахождения органа контроля, камеральная проверка проводится по месту нахождения территориального органа Федерального казначейства, уполномоченного на осуществление проверок органов контроля (далее - ТОФК), на основании информации, документов и материалов, представленных по запросу ТОФК, иных информации, документов и материалов о деятельности органа контроля, находящихся в государственных и муниципальных информационных системах, доступ к которым имеется у Федерального казначейства, а</w:t>
      </w:r>
      <w:proofErr w:type="gramEnd"/>
      <w:r>
        <w:t xml:space="preserve"> также представленных органом контроля в Федеральное казначейство ранее в </w:t>
      </w:r>
      <w:proofErr w:type="gramStart"/>
      <w:r>
        <w:t>рамках</w:t>
      </w:r>
      <w:proofErr w:type="gramEnd"/>
      <w:r>
        <w:t xml:space="preserve"> проводимых в отношении них проверок в прошлые периоды, в том числе при осуществлении анализа исполнения бюджетных полномочий органов государственного (муниципального) финансового контроля, являющихся органами исполнительной власти </w:t>
      </w:r>
      <w:r>
        <w:lastRenderedPageBreak/>
        <w:t xml:space="preserve">субъектов Российской Федерации (органами местных администраций), проводимого в соответствии с </w:t>
      </w:r>
      <w:hyperlink r:id="rId18">
        <w:r>
          <w:rPr>
            <w:color w:val="0000FF"/>
          </w:rPr>
          <w:t>пунктом 3 статьи 157</w:t>
        </w:r>
      </w:hyperlink>
      <w:r>
        <w:t xml:space="preserve"> Бюджетного кодекса Российской Федерации (Собрание законодательства Российской Федерации, 1998, N </w:t>
      </w:r>
      <w:proofErr w:type="gramStart"/>
      <w:r>
        <w:t>31, ст. 3823; 2019, N 30, ст. 4101).</w:t>
      </w:r>
      <w:proofErr w:type="gramEnd"/>
    </w:p>
    <w:p w:rsidR="00A77FB2" w:rsidRDefault="00A77FB2">
      <w:pPr>
        <w:pStyle w:val="ConsPlusNormal"/>
        <w:jc w:val="center"/>
      </w:pPr>
    </w:p>
    <w:p w:rsidR="00A77FB2" w:rsidRDefault="00A77FB2">
      <w:pPr>
        <w:pStyle w:val="ConsPlusTitle"/>
        <w:jc w:val="center"/>
        <w:outlineLvl w:val="1"/>
      </w:pPr>
      <w:r>
        <w:t>II. Участники проверок органов контроля и их полномочия</w:t>
      </w:r>
    </w:p>
    <w:p w:rsidR="00A77FB2" w:rsidRDefault="00A77FB2">
      <w:pPr>
        <w:pStyle w:val="ConsPlusNormal"/>
        <w:jc w:val="center"/>
      </w:pPr>
    </w:p>
    <w:p w:rsidR="00A77FB2" w:rsidRDefault="00A77FB2">
      <w:pPr>
        <w:pStyle w:val="ConsPlusNormal"/>
        <w:ind w:firstLine="540"/>
        <w:jc w:val="both"/>
      </w:pPr>
      <w:r>
        <w:t>4. Участниками осуществления проверок органов контроля являются:</w:t>
      </w:r>
    </w:p>
    <w:p w:rsidR="00A77FB2" w:rsidRDefault="00A77FB2">
      <w:pPr>
        <w:pStyle w:val="ConsPlusNormal"/>
        <w:spacing w:before="220"/>
        <w:ind w:firstLine="540"/>
        <w:jc w:val="both"/>
      </w:pPr>
      <w:r>
        <w:t>1) уполномоченное структурное подразделение центрального аппарата Федерального казначейства, к компетенции которого относится проведение проверок органов контроля (далее - уполномоченное подразделение);</w:t>
      </w:r>
    </w:p>
    <w:p w:rsidR="00A77FB2" w:rsidRDefault="00A77FB2">
      <w:pPr>
        <w:pStyle w:val="ConsPlusNormal"/>
        <w:spacing w:before="220"/>
        <w:ind w:firstLine="540"/>
        <w:jc w:val="both"/>
      </w:pPr>
      <w:r>
        <w:t>2) ТОФК;</w:t>
      </w:r>
    </w:p>
    <w:p w:rsidR="00A77FB2" w:rsidRDefault="00A77FB2">
      <w:pPr>
        <w:pStyle w:val="ConsPlusNormal"/>
        <w:spacing w:before="220"/>
        <w:ind w:firstLine="540"/>
        <w:jc w:val="both"/>
      </w:pPr>
      <w:r>
        <w:t>3) органы контроля.</w:t>
      </w:r>
    </w:p>
    <w:p w:rsidR="00A77FB2" w:rsidRDefault="00A77FB2">
      <w:pPr>
        <w:pStyle w:val="ConsPlusNormal"/>
        <w:spacing w:before="220"/>
        <w:ind w:firstLine="540"/>
        <w:jc w:val="both"/>
      </w:pPr>
      <w:r>
        <w:t>5. Уполномоченное подразделение:</w:t>
      </w:r>
    </w:p>
    <w:p w:rsidR="00A77FB2" w:rsidRDefault="00A77FB2">
      <w:pPr>
        <w:pStyle w:val="ConsPlusNormal"/>
        <w:spacing w:before="220"/>
        <w:ind w:firstLine="540"/>
        <w:jc w:val="both"/>
      </w:pPr>
      <w:r>
        <w:t>организует и координирует деятельность ТОФК, связанную с осуществлением проверок органов контроля;</w:t>
      </w:r>
    </w:p>
    <w:p w:rsidR="00A77FB2" w:rsidRDefault="00A77FB2">
      <w:pPr>
        <w:pStyle w:val="ConsPlusNormal"/>
        <w:spacing w:before="220"/>
        <w:ind w:firstLine="540"/>
        <w:jc w:val="both"/>
      </w:pPr>
      <w:r>
        <w:t>обобщает результаты проведенных проверок органов контроля;</w:t>
      </w:r>
    </w:p>
    <w:p w:rsidR="00A77FB2" w:rsidRDefault="00A77FB2">
      <w:pPr>
        <w:pStyle w:val="ConsPlusNormal"/>
        <w:spacing w:before="220"/>
        <w:ind w:firstLine="540"/>
        <w:jc w:val="both"/>
      </w:pPr>
      <w:proofErr w:type="gramStart"/>
      <w:r>
        <w:t xml:space="preserve">осуществляет подготовку доклада о результатах проведения проверок органов контроля с предложениями по совершенствованию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наличии) (далее - Доклад) и обеспечивает его направление в Министерство финансов Российской Федерации в соответствии с </w:t>
      </w:r>
      <w:hyperlink w:anchor="P250">
        <w:r>
          <w:rPr>
            <w:color w:val="0000FF"/>
          </w:rPr>
          <w:t>пунктом 51</w:t>
        </w:r>
      </w:hyperlink>
      <w:r>
        <w:t xml:space="preserve"> настоящего Порядка;</w:t>
      </w:r>
      <w:proofErr w:type="gramEnd"/>
    </w:p>
    <w:p w:rsidR="00A77FB2" w:rsidRDefault="00A77FB2">
      <w:pPr>
        <w:pStyle w:val="ConsPlusNormal"/>
        <w:spacing w:before="220"/>
        <w:ind w:firstLine="540"/>
        <w:jc w:val="both"/>
      </w:pPr>
      <w:r>
        <w:t xml:space="preserve">осуществляет подготовку информации в адрес высших исполнительных органов государственной власти субъектов Российской Федерации, органов контроля о результатах проверок органов контроля в соответствии с </w:t>
      </w:r>
      <w:hyperlink w:anchor="P250">
        <w:r>
          <w:rPr>
            <w:color w:val="0000FF"/>
          </w:rPr>
          <w:t>пунктом 51</w:t>
        </w:r>
      </w:hyperlink>
      <w:r>
        <w:t xml:space="preserve"> настоящего Порядка.</w:t>
      </w:r>
    </w:p>
    <w:p w:rsidR="00A77FB2" w:rsidRDefault="00A77FB2">
      <w:pPr>
        <w:pStyle w:val="ConsPlusNormal"/>
        <w:spacing w:before="220"/>
        <w:ind w:firstLine="540"/>
        <w:jc w:val="both"/>
      </w:pPr>
      <w:r>
        <w:t>6. ТОФК:</w:t>
      </w:r>
    </w:p>
    <w:p w:rsidR="00A77FB2" w:rsidRDefault="00A77FB2">
      <w:pPr>
        <w:pStyle w:val="ConsPlusNormal"/>
        <w:spacing w:before="220"/>
        <w:ind w:firstLine="540"/>
        <w:jc w:val="both"/>
      </w:pPr>
      <w:r>
        <w:t>осуществляют проверки органов контроля;</w:t>
      </w:r>
    </w:p>
    <w:p w:rsidR="00A77FB2" w:rsidRDefault="00A77FB2">
      <w:pPr>
        <w:pStyle w:val="ConsPlusNormal"/>
        <w:spacing w:before="220"/>
        <w:ind w:firstLine="540"/>
        <w:jc w:val="both"/>
      </w:pPr>
      <w:r>
        <w:t xml:space="preserve">составляют и представляют информацию о результатах проверок органов контроля в уполномоченное подразделение в соответствии с </w:t>
      </w:r>
      <w:hyperlink w:anchor="P246">
        <w:r>
          <w:rPr>
            <w:color w:val="0000FF"/>
          </w:rPr>
          <w:t>пунктом 48</w:t>
        </w:r>
      </w:hyperlink>
      <w:r>
        <w:t xml:space="preserve"> настоящего Порядка.</w:t>
      </w:r>
    </w:p>
    <w:p w:rsidR="00A77FB2" w:rsidRDefault="00A77FB2">
      <w:pPr>
        <w:pStyle w:val="ConsPlusNormal"/>
        <w:spacing w:before="220"/>
        <w:ind w:firstLine="540"/>
        <w:jc w:val="both"/>
      </w:pPr>
      <w:r>
        <w:t>7. Должностные лица ТОФК, уполномоченные на осуществление проверок органов контроля в соответствии с приказом о назначении проверки органа контроля (далее - Приказ, должностные лица ТОФК), имеют право:</w:t>
      </w:r>
    </w:p>
    <w:p w:rsidR="00A77FB2" w:rsidRDefault="00A77FB2">
      <w:pPr>
        <w:pStyle w:val="ConsPlusNormal"/>
        <w:spacing w:before="220"/>
        <w:ind w:firstLine="540"/>
        <w:jc w:val="both"/>
      </w:pPr>
      <w:proofErr w:type="gramStart"/>
      <w:r>
        <w:t>1) запрашивать и получать на основании запроса в письменной форме информацию, документы и материалы, их копии, а также объяснения в письменной и устной формах, необходимые для проведения проверок органов контроля (далее - Запрос).</w:t>
      </w:r>
      <w:proofErr w:type="gramEnd"/>
      <w:r>
        <w:t xml:space="preserve"> При этом не запрашиваются следующие документы и информация:</w:t>
      </w:r>
    </w:p>
    <w:p w:rsidR="00A77FB2" w:rsidRDefault="00A77FB2">
      <w:pPr>
        <w:pStyle w:val="ConsPlusNormal"/>
        <w:spacing w:before="220"/>
        <w:ind w:firstLine="540"/>
        <w:jc w:val="both"/>
      </w:pPr>
      <w:r>
        <w:t>о деятельности органа контроля, находящиеся в государственных и муниципальных информационных системах, доступ к которым имеется у Федерального казначейства;</w:t>
      </w:r>
    </w:p>
    <w:p w:rsidR="00A77FB2" w:rsidRDefault="00A77FB2">
      <w:pPr>
        <w:pStyle w:val="ConsPlusNormal"/>
        <w:spacing w:before="220"/>
        <w:ind w:firstLine="540"/>
        <w:jc w:val="both"/>
      </w:pPr>
      <w:r>
        <w:t>не относящиеся к проверяемому периоду, а также не являющиеся предметом проверки (в том числе документы по проверкам, проведенным органом контроля в рамках реализации иных возложенных на него полномочий);</w:t>
      </w:r>
    </w:p>
    <w:p w:rsidR="00A77FB2" w:rsidRDefault="00A77FB2">
      <w:pPr>
        <w:pStyle w:val="ConsPlusNormal"/>
        <w:spacing w:before="220"/>
        <w:ind w:firstLine="540"/>
        <w:jc w:val="both"/>
      </w:pPr>
      <w:r>
        <w:t xml:space="preserve">в случае если указанные документы и (или) информация были представлены органом </w:t>
      </w:r>
      <w:r>
        <w:lastRenderedPageBreak/>
        <w:t xml:space="preserve">контроля ранее в </w:t>
      </w:r>
      <w:proofErr w:type="gramStart"/>
      <w:r>
        <w:t>рамках</w:t>
      </w:r>
      <w:proofErr w:type="gramEnd"/>
      <w:r>
        <w:t xml:space="preserve"> проводимых в отношении них проверок в прошлые периоды, а также анализа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проводимого в соответствии с </w:t>
      </w:r>
      <w:hyperlink r:id="rId19">
        <w:r>
          <w:rPr>
            <w:color w:val="0000FF"/>
          </w:rPr>
          <w:t>пунктом 3 статьи 157</w:t>
        </w:r>
      </w:hyperlink>
      <w:r>
        <w:t xml:space="preserve"> Бюджетного кодекса Российской Федерации;</w:t>
      </w:r>
    </w:p>
    <w:p w:rsidR="00A77FB2" w:rsidRDefault="00A77FB2">
      <w:pPr>
        <w:pStyle w:val="ConsPlusNormal"/>
        <w:spacing w:before="220"/>
        <w:ind w:firstLine="540"/>
        <w:jc w:val="both"/>
      </w:pPr>
      <w:r>
        <w:t>2) при проведении выездных проверок органов контроля беспрепятственно по предъявлении служебных удостоверений и копий Приказов посещать помещения и территории, которые занимают органы контроля, в отношении которых проводится проверка.</w:t>
      </w:r>
    </w:p>
    <w:p w:rsidR="00A77FB2" w:rsidRDefault="00A77FB2">
      <w:pPr>
        <w:pStyle w:val="ConsPlusNormal"/>
        <w:spacing w:before="220"/>
        <w:ind w:firstLine="540"/>
        <w:jc w:val="both"/>
      </w:pPr>
      <w:r>
        <w:t>8. Должностные лица ТОФК обязаны:</w:t>
      </w:r>
    </w:p>
    <w:p w:rsidR="00A77FB2" w:rsidRDefault="00A77FB2">
      <w:pPr>
        <w:pStyle w:val="ConsPlusNormal"/>
        <w:spacing w:before="220"/>
        <w:ind w:firstLine="540"/>
        <w:jc w:val="both"/>
      </w:pPr>
      <w:r>
        <w:t>1) проводить проверки органов контроля в соответствии с Приказом;</w:t>
      </w:r>
    </w:p>
    <w:p w:rsidR="00A77FB2" w:rsidRDefault="00A77FB2">
      <w:pPr>
        <w:pStyle w:val="ConsPlusNormal"/>
        <w:spacing w:before="220"/>
        <w:ind w:firstLine="540"/>
        <w:jc w:val="both"/>
      </w:pPr>
      <w:proofErr w:type="gramStart"/>
      <w:r>
        <w:t>2) знакомить руководителя (уполномоченного представителя) органа контроля (далее - представитель органа контроля) с копией Приказа, а также копией приказа ТОФК о приостановлении, возобновлении и продлении срока проведения проверки, об изменении состава проверочной группы, замене должностного лица ТОФК, а также с результатами проверки (копией акта проверки, оформленного по результатам проверки органа контроля (далее - Акт проверки);</w:t>
      </w:r>
      <w:proofErr w:type="gramEnd"/>
    </w:p>
    <w:p w:rsidR="00A77FB2" w:rsidRDefault="00A77FB2">
      <w:pPr>
        <w:pStyle w:val="ConsPlusNormal"/>
        <w:spacing w:before="220"/>
        <w:ind w:firstLine="540"/>
        <w:jc w:val="both"/>
      </w:pPr>
      <w:r>
        <w:t>3)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A77FB2" w:rsidRDefault="00A77FB2">
      <w:pPr>
        <w:pStyle w:val="ConsPlusNormal"/>
        <w:spacing w:before="220"/>
        <w:ind w:firstLine="540"/>
        <w:jc w:val="both"/>
      </w:pPr>
      <w:r>
        <w:t>4) соблюдать права и законные интересы органов контроля, в отношении которых проводятся проверки;</w:t>
      </w:r>
    </w:p>
    <w:p w:rsidR="00A77FB2" w:rsidRDefault="00A77FB2">
      <w:pPr>
        <w:pStyle w:val="ConsPlusNormal"/>
        <w:spacing w:before="220"/>
        <w:ind w:firstLine="540"/>
        <w:jc w:val="both"/>
      </w:pPr>
      <w:r>
        <w:t>5) не совершать действий, направленных на воспрепятствование осуществлению деятельности органа контроля при проведении проверки;</w:t>
      </w:r>
    </w:p>
    <w:p w:rsidR="00A77FB2" w:rsidRDefault="00A77FB2">
      <w:pPr>
        <w:pStyle w:val="ConsPlusNormal"/>
        <w:spacing w:before="220"/>
        <w:ind w:firstLine="540"/>
        <w:jc w:val="both"/>
      </w:pPr>
      <w:r>
        <w:t>6) направлять в адрес органов исполнительной власти субъектов Российской Федерации, муниципальных органов (должностных лиц) информацию о выявлении обстоятельств и фактов, свидетельствующих о нарушениях, рассмотрение которых относится к компетенции такого органа (должностного лица), документы и иные материалы, подтверждающие такие факты.</w:t>
      </w:r>
    </w:p>
    <w:p w:rsidR="00A77FB2" w:rsidRDefault="00A77FB2">
      <w:pPr>
        <w:pStyle w:val="ConsPlusNormal"/>
        <w:spacing w:before="220"/>
        <w:ind w:firstLine="540"/>
        <w:jc w:val="both"/>
      </w:pPr>
      <w:r>
        <w:t>9. Органы контроля (их должностные лица) имеют право:</w:t>
      </w:r>
    </w:p>
    <w:p w:rsidR="00A77FB2" w:rsidRDefault="00A77FB2">
      <w:pPr>
        <w:pStyle w:val="ConsPlusNormal"/>
        <w:spacing w:before="220"/>
        <w:ind w:firstLine="540"/>
        <w:jc w:val="both"/>
      </w:pPr>
      <w:r>
        <w:t>1) давать объяснения по вопросам, относящимся к теме проверки органа контроля и основным вопросам, подлежащим изучению в ходе проверки органа контроля;</w:t>
      </w:r>
    </w:p>
    <w:p w:rsidR="00A77FB2" w:rsidRDefault="00A77FB2">
      <w:pPr>
        <w:pStyle w:val="ConsPlusNormal"/>
        <w:spacing w:before="220"/>
        <w:ind w:firstLine="540"/>
        <w:jc w:val="both"/>
      </w:pPr>
      <w:r>
        <w:t xml:space="preserve">2) представлять в ТОФК возражения в письменной форме на Акт проверки в соответствии с </w:t>
      </w:r>
      <w:hyperlink w:anchor="P234">
        <w:r>
          <w:rPr>
            <w:color w:val="0000FF"/>
          </w:rPr>
          <w:t>пунктом 41</w:t>
        </w:r>
      </w:hyperlink>
      <w:r>
        <w:t xml:space="preserve"> настоящего Порядка.</w:t>
      </w:r>
    </w:p>
    <w:p w:rsidR="00A77FB2" w:rsidRDefault="00A77FB2">
      <w:pPr>
        <w:pStyle w:val="ConsPlusNormal"/>
        <w:spacing w:before="220"/>
        <w:ind w:firstLine="540"/>
        <w:jc w:val="both"/>
      </w:pPr>
      <w:r>
        <w:t>10. Органы контроля (их должностные лица) обязаны:</w:t>
      </w:r>
    </w:p>
    <w:p w:rsidR="00A77FB2" w:rsidRDefault="00A77FB2">
      <w:pPr>
        <w:pStyle w:val="ConsPlusNormal"/>
        <w:spacing w:before="220"/>
        <w:ind w:firstLine="540"/>
        <w:jc w:val="both"/>
      </w:pPr>
      <w:r>
        <w:t>1) выполнять законные требования должностных лиц ТОФК в рамках проведения проверок органов контроля;</w:t>
      </w:r>
    </w:p>
    <w:p w:rsidR="00A77FB2" w:rsidRDefault="00A77FB2">
      <w:pPr>
        <w:pStyle w:val="ConsPlusNormal"/>
        <w:spacing w:before="220"/>
        <w:ind w:firstLine="540"/>
        <w:jc w:val="both"/>
      </w:pPr>
      <w:proofErr w:type="gramStart"/>
      <w:r>
        <w:t>2) представлять своевременно и в полном объеме должностным лицам ТОФК по их Запросам информацию, документы и материалы, необходимые для проведения проверки органа контроля;</w:t>
      </w:r>
      <w:proofErr w:type="gramEnd"/>
    </w:p>
    <w:p w:rsidR="00A77FB2" w:rsidRDefault="00A77FB2">
      <w:pPr>
        <w:pStyle w:val="ConsPlusNormal"/>
        <w:spacing w:before="220"/>
        <w:ind w:firstLine="540"/>
        <w:jc w:val="both"/>
      </w:pPr>
      <w:proofErr w:type="gramStart"/>
      <w:r>
        <w:t>3) давать должностным лицам ТОФК объяснения в письменной или устной формах, необходимые для проведения проверки органов контроля;</w:t>
      </w:r>
      <w:proofErr w:type="gramEnd"/>
    </w:p>
    <w:p w:rsidR="00A77FB2" w:rsidRDefault="00A77FB2">
      <w:pPr>
        <w:pStyle w:val="ConsPlusNormal"/>
        <w:spacing w:before="220"/>
        <w:ind w:firstLine="540"/>
        <w:jc w:val="both"/>
      </w:pPr>
      <w:r>
        <w:t xml:space="preserve">4) предоставлять должностным лицам ТОФК, принимающим участие в проведении </w:t>
      </w:r>
      <w:r>
        <w:lastRenderedPageBreak/>
        <w:t>выездной проверки органа контроля, допуск в помещения и на территории, которые занимают органы контроля;</w:t>
      </w:r>
    </w:p>
    <w:p w:rsidR="00A77FB2" w:rsidRDefault="00A77FB2">
      <w:pPr>
        <w:pStyle w:val="ConsPlusNormal"/>
        <w:spacing w:before="220"/>
        <w:ind w:firstLine="540"/>
        <w:jc w:val="both"/>
      </w:pPr>
      <w:r>
        <w:t>5) обеспечивать должностных лиц ТОФК, принимающих участие в проведении выездной проверки органа контроля, помещениями и организационной техникой, необходимыми для проведения проверки органа контроля;</w:t>
      </w:r>
    </w:p>
    <w:p w:rsidR="00A77FB2" w:rsidRDefault="00A77FB2">
      <w:pPr>
        <w:pStyle w:val="ConsPlusNormal"/>
        <w:spacing w:before="220"/>
        <w:ind w:firstLine="540"/>
        <w:jc w:val="both"/>
      </w:pPr>
      <w:r>
        <w:t>6) уведомлять должностных лиц ТОФК, принимающих участие в проведении проверки, о фото- и видеосъемке, звуко- и видеозаписи действий этих должностных лиц;</w:t>
      </w:r>
    </w:p>
    <w:p w:rsidR="00A77FB2" w:rsidRDefault="00A77FB2">
      <w:pPr>
        <w:pStyle w:val="ConsPlusNormal"/>
        <w:spacing w:before="220"/>
        <w:ind w:firstLine="540"/>
        <w:jc w:val="both"/>
      </w:pPr>
      <w:r>
        <w:t>7) не совершать действий (бездействия), направленных на воспрепятствование проведению проверки.</w:t>
      </w:r>
    </w:p>
    <w:p w:rsidR="00A77FB2" w:rsidRDefault="00A77FB2">
      <w:pPr>
        <w:pStyle w:val="ConsPlusNormal"/>
        <w:jc w:val="center"/>
      </w:pPr>
    </w:p>
    <w:p w:rsidR="00A77FB2" w:rsidRDefault="00A77FB2">
      <w:pPr>
        <w:pStyle w:val="ConsPlusTitle"/>
        <w:jc w:val="center"/>
        <w:outlineLvl w:val="1"/>
      </w:pPr>
      <w:r>
        <w:t>III. Организация деятельности по проведению проверок</w:t>
      </w:r>
    </w:p>
    <w:p w:rsidR="00A77FB2" w:rsidRDefault="00A77FB2">
      <w:pPr>
        <w:pStyle w:val="ConsPlusTitle"/>
        <w:jc w:val="center"/>
      </w:pPr>
      <w:r>
        <w:t>органов контроля</w:t>
      </w:r>
    </w:p>
    <w:p w:rsidR="00A77FB2" w:rsidRDefault="00A77FB2">
      <w:pPr>
        <w:pStyle w:val="ConsPlusNormal"/>
        <w:ind w:firstLine="540"/>
        <w:jc w:val="both"/>
      </w:pPr>
    </w:p>
    <w:p w:rsidR="00A77FB2" w:rsidRDefault="00A77FB2">
      <w:pPr>
        <w:pStyle w:val="ConsPlusNormal"/>
        <w:ind w:firstLine="540"/>
        <w:jc w:val="both"/>
      </w:pPr>
      <w:r>
        <w:t xml:space="preserve">11. </w:t>
      </w:r>
      <w:proofErr w:type="gramStart"/>
      <w:r>
        <w:t>Деятельность по проведению проверок органов контроля подразделяется на плановую и внеплановую и осуществляется посредством проведения плановых и внеплановых проверок.</w:t>
      </w:r>
      <w:proofErr w:type="gramEnd"/>
    </w:p>
    <w:p w:rsidR="00A77FB2" w:rsidRDefault="00A77FB2">
      <w:pPr>
        <w:pStyle w:val="ConsPlusNormal"/>
        <w:spacing w:before="220"/>
        <w:ind w:firstLine="540"/>
        <w:jc w:val="both"/>
      </w:pPr>
      <w:r>
        <w:t>12. Плановые проверки органов контроля включаются в план контрольных мероприятий Федерального казначейства, утверждаемый руководителем Федерального казначейства, и планы контрольных мероприятий ТОФК, утверждаемые руководителями ТОФК.</w:t>
      </w:r>
    </w:p>
    <w:p w:rsidR="00A77FB2" w:rsidRDefault="00A77FB2">
      <w:pPr>
        <w:pStyle w:val="ConsPlusNormal"/>
        <w:spacing w:before="220"/>
        <w:ind w:firstLine="540"/>
        <w:jc w:val="both"/>
      </w:pPr>
      <w:bookmarkStart w:id="1" w:name="P102"/>
      <w:bookmarkEnd w:id="1"/>
      <w:r>
        <w:t>13. Плановые проверки органов контроля осуществляются ТОФК в соответствии с поручением руководителя (заместителя руководителя) Федерального казначейства.</w:t>
      </w:r>
    </w:p>
    <w:p w:rsidR="00A77FB2" w:rsidRDefault="00A77FB2">
      <w:pPr>
        <w:pStyle w:val="ConsPlusNormal"/>
        <w:spacing w:before="220"/>
        <w:ind w:firstLine="540"/>
        <w:jc w:val="both"/>
      </w:pPr>
      <w:bookmarkStart w:id="2" w:name="P103"/>
      <w:bookmarkEnd w:id="2"/>
      <w:r>
        <w:t xml:space="preserve">14. Уполномоченное подразделение не </w:t>
      </w:r>
      <w:proofErr w:type="gramStart"/>
      <w:r>
        <w:t>позднее</w:t>
      </w:r>
      <w:proofErr w:type="gramEnd"/>
      <w:r>
        <w:t xml:space="preserve"> чем за 20 рабочих дней до даты начала проведения плановых проверок органов контроля обеспечивает доведение до ТОФК письмом Федерального казначейства информации по исполнению поручения, указанного в </w:t>
      </w:r>
      <w:hyperlink w:anchor="P102">
        <w:r>
          <w:rPr>
            <w:color w:val="0000FF"/>
          </w:rPr>
          <w:t>пункте 13</w:t>
        </w:r>
      </w:hyperlink>
      <w:r>
        <w:t xml:space="preserve"> настоящего Порядка, которая должна содержать:</w:t>
      </w:r>
    </w:p>
    <w:p w:rsidR="00A77FB2" w:rsidRDefault="00A77FB2">
      <w:pPr>
        <w:pStyle w:val="ConsPlusNormal"/>
        <w:spacing w:before="220"/>
        <w:ind w:firstLine="540"/>
        <w:jc w:val="both"/>
      </w:pPr>
      <w:r>
        <w:t>форму осуществления проверки органа контроля (камеральная или выездная);</w:t>
      </w:r>
    </w:p>
    <w:p w:rsidR="00A77FB2" w:rsidRDefault="00A77FB2">
      <w:pPr>
        <w:pStyle w:val="ConsPlusNormal"/>
        <w:spacing w:before="220"/>
        <w:ind w:firstLine="540"/>
        <w:jc w:val="both"/>
      </w:pPr>
      <w:r>
        <w:t>проверяемый период;</w:t>
      </w:r>
    </w:p>
    <w:p w:rsidR="00A77FB2" w:rsidRDefault="00A77FB2">
      <w:pPr>
        <w:pStyle w:val="ConsPlusNormal"/>
        <w:spacing w:before="220"/>
        <w:ind w:firstLine="540"/>
        <w:jc w:val="both"/>
      </w:pPr>
      <w:r>
        <w:t>перечень органов контроля для проверок;</w:t>
      </w:r>
    </w:p>
    <w:p w:rsidR="00A77FB2" w:rsidRDefault="00A77FB2">
      <w:pPr>
        <w:pStyle w:val="ConsPlusNormal"/>
        <w:spacing w:before="220"/>
        <w:ind w:firstLine="540"/>
        <w:jc w:val="both"/>
      </w:pPr>
      <w:r>
        <w:t>критерии для отбора объекта контроля;</w:t>
      </w:r>
    </w:p>
    <w:p w:rsidR="00A77FB2" w:rsidRDefault="00A77FB2">
      <w:pPr>
        <w:pStyle w:val="ConsPlusNormal"/>
        <w:spacing w:before="220"/>
        <w:ind w:firstLine="540"/>
        <w:jc w:val="both"/>
      </w:pPr>
      <w:r>
        <w:t>программу проверки органа контроля;</w:t>
      </w:r>
    </w:p>
    <w:p w:rsidR="00A77FB2" w:rsidRDefault="00A77FB2">
      <w:pPr>
        <w:pStyle w:val="ConsPlusNormal"/>
        <w:spacing w:before="220"/>
        <w:ind w:firstLine="540"/>
        <w:jc w:val="both"/>
      </w:pPr>
      <w:r>
        <w:t>сроки проведения проверок органов контроля;</w:t>
      </w:r>
    </w:p>
    <w:p w:rsidR="00A77FB2" w:rsidRDefault="00A77FB2">
      <w:pPr>
        <w:pStyle w:val="ConsPlusNormal"/>
        <w:spacing w:before="220"/>
        <w:ind w:firstLine="540"/>
        <w:jc w:val="both"/>
      </w:pPr>
      <w:r>
        <w:t>сроки представления информации о результатах плановых проверок органов контроля в уполномоченное подразделение;</w:t>
      </w:r>
    </w:p>
    <w:p w:rsidR="00A77FB2" w:rsidRDefault="00A77FB2">
      <w:pPr>
        <w:pStyle w:val="ConsPlusNormal"/>
        <w:spacing w:before="220"/>
        <w:ind w:firstLine="540"/>
        <w:jc w:val="both"/>
      </w:pPr>
      <w:r>
        <w:t>форму Акта проверки;</w:t>
      </w:r>
    </w:p>
    <w:p w:rsidR="00A77FB2" w:rsidRDefault="00A77FB2">
      <w:pPr>
        <w:pStyle w:val="ConsPlusNormal"/>
        <w:spacing w:before="220"/>
        <w:ind w:firstLine="540"/>
        <w:jc w:val="both"/>
      </w:pPr>
      <w:r>
        <w:t>форму отчета по итогам проведения проверок органов контроля;</w:t>
      </w:r>
    </w:p>
    <w:p w:rsidR="00A77FB2" w:rsidRDefault="00A77FB2">
      <w:pPr>
        <w:pStyle w:val="ConsPlusNormal"/>
        <w:spacing w:before="220"/>
        <w:ind w:firstLine="540"/>
        <w:jc w:val="both"/>
      </w:pPr>
      <w:r>
        <w:t>состав информации о результатах плановых проверок органов контроля для предоставления в уполномоченное подразделение;</w:t>
      </w:r>
    </w:p>
    <w:p w:rsidR="00A77FB2" w:rsidRDefault="00A77FB2">
      <w:pPr>
        <w:pStyle w:val="ConsPlusNormal"/>
        <w:spacing w:before="220"/>
        <w:ind w:firstLine="540"/>
        <w:jc w:val="both"/>
      </w:pPr>
      <w:r>
        <w:t>иную информацию, необходимую для проведения проверок.</w:t>
      </w:r>
    </w:p>
    <w:p w:rsidR="00A77FB2" w:rsidRDefault="00A77FB2">
      <w:pPr>
        <w:pStyle w:val="ConsPlusNormal"/>
        <w:spacing w:before="220"/>
        <w:ind w:firstLine="540"/>
        <w:jc w:val="both"/>
      </w:pPr>
      <w:bookmarkStart w:id="3" w:name="P115"/>
      <w:bookmarkEnd w:id="3"/>
      <w:r>
        <w:t xml:space="preserve">15. Внеплановые проверки органов контроля осуществляются по решению руководителя Федерального казначейства на основании мотивированного обращения заместителя </w:t>
      </w:r>
      <w:r>
        <w:lastRenderedPageBreak/>
        <w:t>руководителя Федерального казначейства, курирующего деятельность уполномоченного подразделения, руководителя (заместителя руководителя) ТОФК по согласованию с заместителем руководителя Федерального казначейства, курирующим деятельность уполномоченного подразделения, принятого:</w:t>
      </w:r>
    </w:p>
    <w:p w:rsidR="00A77FB2" w:rsidRDefault="00A77FB2">
      <w:pPr>
        <w:pStyle w:val="ConsPlusNormal"/>
        <w:spacing w:before="220"/>
        <w:ind w:firstLine="540"/>
        <w:jc w:val="both"/>
      </w:pPr>
      <w:r>
        <w:t>в случае поступления в уполномоченное подразделение обращений (поручений) Президента Российской Федерации, Администрации Президента Российской Федерации, Правительства Российской Федерации, Аппарата Правительства Российской Федерации, Министерства финансов Российской Федерации, Следственного комитета Российской Федерации, правоохранительных органов, иных государственных органов, депутатских запросов, обращений граждан и организаций;</w:t>
      </w:r>
    </w:p>
    <w:p w:rsidR="00A77FB2" w:rsidRDefault="00A77FB2">
      <w:pPr>
        <w:pStyle w:val="ConsPlusNormal"/>
        <w:spacing w:before="220"/>
        <w:ind w:firstLine="540"/>
        <w:jc w:val="both"/>
      </w:pPr>
      <w:r>
        <w:t>в случае получения должностным лицом уполномоченного подразделения, должностным лицом ТОФК информации из информационных систем Федерального казначейства или из средств массовой информации о нарушениях законодательных и иных нормативных правовых актов по вопросам, отнесенным к сфере деятельности органов контроля по контролю в сфере закупок.</w:t>
      </w:r>
    </w:p>
    <w:p w:rsidR="00A77FB2" w:rsidRDefault="00A77FB2">
      <w:pPr>
        <w:pStyle w:val="ConsPlusNormal"/>
        <w:spacing w:before="220"/>
        <w:ind w:firstLine="540"/>
        <w:jc w:val="both"/>
      </w:pPr>
      <w:r>
        <w:t>В решении руководителя Федерального казначейства о проведении внеплановой проверки органа контроля указываются состав информации о результатах внеплановой проверки органа контроля и срок ее представления в уполномоченное подразделение.</w:t>
      </w:r>
    </w:p>
    <w:p w:rsidR="00A77FB2" w:rsidRDefault="00A77FB2">
      <w:pPr>
        <w:pStyle w:val="ConsPlusNormal"/>
        <w:spacing w:before="220"/>
        <w:ind w:firstLine="540"/>
        <w:jc w:val="both"/>
      </w:pPr>
      <w:bookmarkStart w:id="4" w:name="P119"/>
      <w:bookmarkEnd w:id="4"/>
      <w:r>
        <w:t>16. Проверка органа контроля проводится на основании Приказа.</w:t>
      </w:r>
    </w:p>
    <w:p w:rsidR="00A77FB2" w:rsidRDefault="00A77FB2">
      <w:pPr>
        <w:pStyle w:val="ConsPlusNormal"/>
        <w:spacing w:before="220"/>
        <w:ind w:firstLine="540"/>
        <w:jc w:val="both"/>
      </w:pPr>
      <w:r>
        <w:t>17. В Приказе указываются:</w:t>
      </w:r>
    </w:p>
    <w:p w:rsidR="00A77FB2" w:rsidRDefault="00A77FB2">
      <w:pPr>
        <w:pStyle w:val="ConsPlusNormal"/>
        <w:spacing w:before="220"/>
        <w:ind w:firstLine="540"/>
        <w:jc w:val="both"/>
      </w:pPr>
      <w:r>
        <w:t>тема проверки органа контроля, наименование органа контроля, в отношении которого проводится проверка, реквизиты органа контроля (в том числе основной государственный регистрационный номер (ОГРН), идентификационный номер налогоплательщика (ИНН), форма проверки (камеральная или выездная);</w:t>
      </w:r>
    </w:p>
    <w:p w:rsidR="00A77FB2" w:rsidRDefault="00A77FB2">
      <w:pPr>
        <w:pStyle w:val="ConsPlusNormal"/>
        <w:spacing w:before="220"/>
        <w:ind w:firstLine="540"/>
        <w:jc w:val="both"/>
      </w:pPr>
      <w:r>
        <w:t>основание проведения проверки;</w:t>
      </w:r>
    </w:p>
    <w:p w:rsidR="00A77FB2" w:rsidRDefault="00A77FB2">
      <w:pPr>
        <w:pStyle w:val="ConsPlusNormal"/>
        <w:spacing w:before="220"/>
        <w:ind w:firstLine="540"/>
        <w:jc w:val="both"/>
      </w:pPr>
      <w:r>
        <w:t>дата начала проведения выездной проверки либо начало срока проведения камеральной проверки;</w:t>
      </w:r>
    </w:p>
    <w:p w:rsidR="00A77FB2" w:rsidRDefault="00A77FB2">
      <w:pPr>
        <w:pStyle w:val="ConsPlusNormal"/>
        <w:spacing w:before="220"/>
        <w:ind w:firstLine="540"/>
        <w:jc w:val="both"/>
      </w:pPr>
      <w:r>
        <w:t>срок проведения проверки;</w:t>
      </w:r>
    </w:p>
    <w:p w:rsidR="00A77FB2" w:rsidRDefault="00A77FB2">
      <w:pPr>
        <w:pStyle w:val="ConsPlusNormal"/>
        <w:spacing w:before="220"/>
        <w:ind w:firstLine="540"/>
        <w:jc w:val="both"/>
      </w:pPr>
      <w:r>
        <w:t>проверяемый период;</w:t>
      </w:r>
    </w:p>
    <w:p w:rsidR="00A77FB2" w:rsidRDefault="00A77FB2">
      <w:pPr>
        <w:pStyle w:val="ConsPlusNormal"/>
        <w:spacing w:before="220"/>
        <w:ind w:firstLine="540"/>
        <w:jc w:val="both"/>
      </w:pPr>
      <w:r>
        <w:t>состав проверочной группы или в случае невозможности формирования проверочной группы - должностное лицо ТОФК;</w:t>
      </w:r>
    </w:p>
    <w:p w:rsidR="00A77FB2" w:rsidRDefault="00A77FB2">
      <w:pPr>
        <w:pStyle w:val="ConsPlusNormal"/>
        <w:spacing w:before="220"/>
        <w:ind w:firstLine="540"/>
        <w:jc w:val="both"/>
      </w:pPr>
      <w:r>
        <w:t>перечень основных вопросов, подлежащих изучению в ходе проведения проверки.</w:t>
      </w:r>
    </w:p>
    <w:p w:rsidR="00A77FB2" w:rsidRDefault="00A77FB2">
      <w:pPr>
        <w:pStyle w:val="ConsPlusNormal"/>
        <w:spacing w:before="220"/>
        <w:ind w:firstLine="540"/>
        <w:jc w:val="both"/>
      </w:pPr>
      <w:bookmarkStart w:id="5" w:name="P128"/>
      <w:bookmarkEnd w:id="5"/>
      <w:r>
        <w:t>18. Внесение изменений в Приказ осуществляется по решению руководителя (заместителя руководителя) ТОФК в форме приказа ТОФК на основании мотивированного обращения руководителя проверочной группы или уполномоченного на проведение проверки органа контроля должностного лица ТОФК в отношении:</w:t>
      </w:r>
    </w:p>
    <w:p w:rsidR="00A77FB2" w:rsidRDefault="00A77FB2">
      <w:pPr>
        <w:pStyle w:val="ConsPlusNormal"/>
        <w:spacing w:before="220"/>
        <w:ind w:firstLine="540"/>
        <w:jc w:val="both"/>
      </w:pPr>
      <w:r>
        <w:t>состава проверочной группы или должностного лица ТОФК;</w:t>
      </w:r>
    </w:p>
    <w:p w:rsidR="00A77FB2" w:rsidRDefault="00A77FB2">
      <w:pPr>
        <w:pStyle w:val="ConsPlusNormal"/>
        <w:spacing w:before="220"/>
        <w:ind w:firstLine="540"/>
        <w:jc w:val="both"/>
      </w:pPr>
      <w:r>
        <w:t>срока проведения проверки.</w:t>
      </w:r>
    </w:p>
    <w:p w:rsidR="00A77FB2" w:rsidRDefault="00A77FB2">
      <w:pPr>
        <w:pStyle w:val="ConsPlusNormal"/>
        <w:spacing w:before="220"/>
        <w:ind w:firstLine="540"/>
        <w:jc w:val="both"/>
      </w:pPr>
      <w:bookmarkStart w:id="6" w:name="P131"/>
      <w:bookmarkEnd w:id="6"/>
      <w:r>
        <w:t>19. Издание Приказа осуществляется ТОФК не позднее рабочего дня, предшествующего дню направления Запроса. К Запросу прилагается копия Приказа.</w:t>
      </w:r>
    </w:p>
    <w:p w:rsidR="00A77FB2" w:rsidRDefault="00A77FB2">
      <w:pPr>
        <w:pStyle w:val="ConsPlusNormal"/>
        <w:spacing w:before="220"/>
        <w:ind w:firstLine="540"/>
        <w:jc w:val="both"/>
      </w:pPr>
      <w:bookmarkStart w:id="7" w:name="P132"/>
      <w:bookmarkEnd w:id="7"/>
      <w:r>
        <w:t xml:space="preserve">20. </w:t>
      </w:r>
      <w:proofErr w:type="gramStart"/>
      <w:r>
        <w:t xml:space="preserve">Запросы, копии Актов проверок, заключения о результатах проверок деятельности </w:t>
      </w:r>
      <w:r>
        <w:lastRenderedPageBreak/>
        <w:t>органов контроля по контролю в сфере закупок (далее - Заключение), информационные письма об отсутствии выявленных нарушений в деятельности органа контроля по контролю в сфере закупок (далее - Информационное письмо), иные документы, оформляемые при назначении и проведении проверки органов контроля, и их копии, подлежащие направлению органу контроля, вручаются представителю органа контроля либо направляются заказным</w:t>
      </w:r>
      <w:proofErr w:type="gramEnd"/>
      <w:r>
        <w:t xml:space="preserve">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77FB2" w:rsidRDefault="00A77FB2">
      <w:pPr>
        <w:pStyle w:val="ConsPlusNormal"/>
        <w:spacing w:before="220"/>
        <w:ind w:firstLine="540"/>
        <w:jc w:val="both"/>
      </w:pPr>
      <w:bookmarkStart w:id="8" w:name="P133"/>
      <w:bookmarkEnd w:id="8"/>
      <w:r>
        <w:t xml:space="preserve">21. Срок представления информации, документов и материалов устанавливается в Запросе и исчисляется </w:t>
      </w:r>
      <w:proofErr w:type="gramStart"/>
      <w:r>
        <w:t>с даты получения</w:t>
      </w:r>
      <w:proofErr w:type="gramEnd"/>
      <w:r>
        <w:t xml:space="preserve"> Запроса. При этом такой срок составляет не менее 5 рабочих дней.</w:t>
      </w:r>
    </w:p>
    <w:p w:rsidR="00A77FB2" w:rsidRDefault="00A77FB2">
      <w:pPr>
        <w:pStyle w:val="ConsPlusNormal"/>
        <w:spacing w:before="220"/>
        <w:ind w:firstLine="540"/>
        <w:jc w:val="both"/>
      </w:pPr>
      <w:r>
        <w:t xml:space="preserve">В случае если в ходе осуществления проверок органов контроля выявлена необходимость получения дополнительных объяснений, информации, документов и материалов, должностное лицо ТОФК направляет органу контроля дополнительный запрос в порядке, установленном </w:t>
      </w:r>
      <w:hyperlink w:anchor="P132">
        <w:r>
          <w:rPr>
            <w:color w:val="0000FF"/>
          </w:rPr>
          <w:t>пунктом 20</w:t>
        </w:r>
      </w:hyperlink>
      <w:r>
        <w:t xml:space="preserve"> настоящего Порядка (далее - Дополнительный запрос).</w:t>
      </w:r>
    </w:p>
    <w:p w:rsidR="00A77FB2" w:rsidRDefault="00A77FB2">
      <w:pPr>
        <w:pStyle w:val="ConsPlusNormal"/>
        <w:jc w:val="both"/>
      </w:pPr>
      <w:r>
        <w:t xml:space="preserve">(абзац введен </w:t>
      </w:r>
      <w:hyperlink r:id="rId20">
        <w:r>
          <w:rPr>
            <w:color w:val="0000FF"/>
          </w:rPr>
          <w:t>Приказом</w:t>
        </w:r>
      </w:hyperlink>
      <w:r>
        <w:t xml:space="preserve"> Минфина России от 03.05.2023 N 60н)</w:t>
      </w:r>
    </w:p>
    <w:p w:rsidR="00A77FB2" w:rsidRDefault="00A77FB2">
      <w:pPr>
        <w:pStyle w:val="ConsPlusNormal"/>
        <w:spacing w:before="220"/>
        <w:ind w:firstLine="540"/>
        <w:jc w:val="both"/>
      </w:pPr>
      <w:r>
        <w:t>Срок представления дополнительных объяснений, информации, документов и материалов, необходимых для уточнения информации о деятельности органа контроля, устанавливается в Дополнительном запросе и составляет не менее 2 рабочих дней со дня его получения органом контроля.</w:t>
      </w:r>
    </w:p>
    <w:p w:rsidR="00A77FB2" w:rsidRDefault="00A77FB2">
      <w:pPr>
        <w:pStyle w:val="ConsPlusNormal"/>
        <w:jc w:val="both"/>
      </w:pPr>
      <w:r>
        <w:t xml:space="preserve">(абзац введен </w:t>
      </w:r>
      <w:hyperlink r:id="rId21">
        <w:r>
          <w:rPr>
            <w:color w:val="0000FF"/>
          </w:rPr>
          <w:t>Приказом</w:t>
        </w:r>
      </w:hyperlink>
      <w:r>
        <w:t xml:space="preserve"> Минфина России от 03.05.2023 N 60н)</w:t>
      </w:r>
    </w:p>
    <w:p w:rsidR="00A77FB2" w:rsidRDefault="00A77FB2">
      <w:pPr>
        <w:pStyle w:val="ConsPlusNormal"/>
        <w:spacing w:before="220"/>
        <w:ind w:firstLine="540"/>
        <w:jc w:val="both"/>
      </w:pPr>
      <w:bookmarkStart w:id="9" w:name="P138"/>
      <w:bookmarkEnd w:id="9"/>
      <w:r>
        <w:t>22. Истребуемые документы, информация и материалы направляются в виде электронного образа бумажного документа, созданного посредством его сканирования, и (или) в форме электронного документа, если документ сформирован в электронном виде (за исключением случаев, если ТОФК в Запросе установлена необходимость представления документов на бумажном носителе).</w:t>
      </w:r>
    </w:p>
    <w:p w:rsidR="00A77FB2" w:rsidRDefault="00A77FB2">
      <w:pPr>
        <w:pStyle w:val="ConsPlusNormal"/>
        <w:spacing w:before="220"/>
        <w:ind w:firstLine="540"/>
        <w:jc w:val="both"/>
      </w:pPr>
      <w:r>
        <w:t>На бумажном носителе представляются оригиналы документов или копии, заверенные органом контроля в установленном органом контроля порядке.</w:t>
      </w:r>
    </w:p>
    <w:p w:rsidR="00A77FB2" w:rsidRDefault="00A77FB2">
      <w:pPr>
        <w:pStyle w:val="ConsPlusNormal"/>
        <w:jc w:val="center"/>
      </w:pPr>
    </w:p>
    <w:p w:rsidR="00A77FB2" w:rsidRDefault="00A77FB2">
      <w:pPr>
        <w:pStyle w:val="ConsPlusTitle"/>
        <w:jc w:val="center"/>
        <w:outlineLvl w:val="1"/>
      </w:pPr>
      <w:r>
        <w:t>IV. Проведение проверок органов контроля</w:t>
      </w:r>
    </w:p>
    <w:p w:rsidR="00A77FB2" w:rsidRDefault="00A77FB2">
      <w:pPr>
        <w:pStyle w:val="ConsPlusNormal"/>
        <w:jc w:val="center"/>
      </w:pPr>
    </w:p>
    <w:p w:rsidR="00A77FB2" w:rsidRDefault="00A77FB2">
      <w:pPr>
        <w:pStyle w:val="ConsPlusNormal"/>
        <w:ind w:firstLine="540"/>
        <w:jc w:val="both"/>
      </w:pPr>
      <w:bookmarkStart w:id="10" w:name="P143"/>
      <w:bookmarkEnd w:id="10"/>
      <w:r>
        <w:t xml:space="preserve">23. Срок проведения проверки органа контроля не должен превышать 20 рабочих дней. При этом срок проведения проверки органа контроля может быть продлен по основаниям, указанным в </w:t>
      </w:r>
      <w:hyperlink w:anchor="P167">
        <w:r>
          <w:rPr>
            <w:color w:val="0000FF"/>
          </w:rPr>
          <w:t>пункте 30</w:t>
        </w:r>
      </w:hyperlink>
      <w:r>
        <w:t xml:space="preserve"> настоящего Порядка.</w:t>
      </w:r>
    </w:p>
    <w:p w:rsidR="00A77FB2" w:rsidRDefault="00A77FB2">
      <w:pPr>
        <w:pStyle w:val="ConsPlusNormal"/>
        <w:spacing w:before="220"/>
        <w:ind w:firstLine="540"/>
        <w:jc w:val="both"/>
      </w:pPr>
      <w:r>
        <w:t xml:space="preserve">При проведении камеральной проверки в срок ее проведения не засчитываются периоды </w:t>
      </w:r>
      <w:proofErr w:type="gramStart"/>
      <w:r>
        <w:t>с даты отправки</w:t>
      </w:r>
      <w:proofErr w:type="gramEnd"/>
      <w:r>
        <w:t xml:space="preserve"> Запроса до даты представления в полном объеме информации, документов и материалов органом контроля.</w:t>
      </w:r>
    </w:p>
    <w:p w:rsidR="00A77FB2" w:rsidRDefault="00A77FB2">
      <w:pPr>
        <w:pStyle w:val="ConsPlusNormal"/>
        <w:spacing w:before="220"/>
        <w:ind w:firstLine="540"/>
        <w:jc w:val="both"/>
      </w:pPr>
      <w:r>
        <w:t xml:space="preserve">Началом </w:t>
      </w:r>
      <w:proofErr w:type="gramStart"/>
      <w:r>
        <w:t>срока проведения проверки органа контроля</w:t>
      </w:r>
      <w:proofErr w:type="gramEnd"/>
      <w:r>
        <w:t xml:space="preserve"> является:</w:t>
      </w:r>
    </w:p>
    <w:p w:rsidR="00A77FB2" w:rsidRDefault="00A77FB2">
      <w:pPr>
        <w:pStyle w:val="ConsPlusNormal"/>
        <w:spacing w:before="220"/>
        <w:ind w:firstLine="540"/>
        <w:jc w:val="both"/>
      </w:pPr>
      <w:r>
        <w:t>дата, установленная в Приказе, при проведении выездной проверки;</w:t>
      </w:r>
    </w:p>
    <w:p w:rsidR="00A77FB2" w:rsidRDefault="00A77FB2">
      <w:pPr>
        <w:pStyle w:val="ConsPlusNormal"/>
        <w:spacing w:before="220"/>
        <w:ind w:firstLine="540"/>
        <w:jc w:val="both"/>
      </w:pPr>
      <w:r>
        <w:t>следующий рабочий день после получения ТОФК полного комплекта документов от органа контроля по Запросу при проведении камеральной проверки.</w:t>
      </w:r>
    </w:p>
    <w:p w:rsidR="00A77FB2" w:rsidRDefault="00A77FB2">
      <w:pPr>
        <w:pStyle w:val="ConsPlusNormal"/>
        <w:spacing w:before="220"/>
        <w:ind w:firstLine="540"/>
        <w:jc w:val="both"/>
      </w:pPr>
      <w:bookmarkStart w:id="11" w:name="P148"/>
      <w:bookmarkEnd w:id="11"/>
      <w:r>
        <w:t>24. Проверка может быть неоднократно приостановлена в следующих случаях:</w:t>
      </w:r>
    </w:p>
    <w:p w:rsidR="00A77FB2" w:rsidRDefault="00A77FB2">
      <w:pPr>
        <w:pStyle w:val="ConsPlusNormal"/>
        <w:spacing w:before="220"/>
        <w:ind w:firstLine="540"/>
        <w:jc w:val="both"/>
      </w:pPr>
      <w:bookmarkStart w:id="12" w:name="P149"/>
      <w:bookmarkEnd w:id="12"/>
      <w:r>
        <w:t>на период проведения встречных проверок;</w:t>
      </w:r>
    </w:p>
    <w:p w:rsidR="00A77FB2" w:rsidRDefault="00A77FB2">
      <w:pPr>
        <w:pStyle w:val="ConsPlusNormal"/>
        <w:spacing w:before="220"/>
        <w:ind w:firstLine="540"/>
        <w:jc w:val="both"/>
      </w:pPr>
      <w:r>
        <w:t>на период воспрепятствования органом контроля проведению проверки;</w:t>
      </w:r>
    </w:p>
    <w:p w:rsidR="00A77FB2" w:rsidRDefault="00A77FB2">
      <w:pPr>
        <w:pStyle w:val="ConsPlusNormal"/>
        <w:spacing w:before="220"/>
        <w:ind w:firstLine="540"/>
        <w:jc w:val="both"/>
      </w:pPr>
      <w:r>
        <w:t xml:space="preserve">при наличии обстоятельств, делающих невозможным дальнейшее проведение проверки по </w:t>
      </w:r>
      <w:r>
        <w:lastRenderedPageBreak/>
        <w:t>причинам, не зависящим от должностных лиц ТОФК, включая наступление обстоятельств непреодолимой силы.</w:t>
      </w:r>
    </w:p>
    <w:p w:rsidR="00A77FB2" w:rsidRDefault="00A77FB2">
      <w:pPr>
        <w:pStyle w:val="ConsPlusNormal"/>
        <w:spacing w:before="220"/>
        <w:ind w:firstLine="540"/>
        <w:jc w:val="both"/>
      </w:pPr>
      <w:r>
        <w:t>Общий срок, на который может быть приостановлена проверка органа контроля, не должен превышать два года.</w:t>
      </w:r>
    </w:p>
    <w:p w:rsidR="00A77FB2" w:rsidRDefault="00A77FB2">
      <w:pPr>
        <w:pStyle w:val="ConsPlusNormal"/>
        <w:spacing w:before="220"/>
        <w:ind w:firstLine="540"/>
        <w:jc w:val="both"/>
      </w:pPr>
      <w:bookmarkStart w:id="13" w:name="P153"/>
      <w:bookmarkEnd w:id="13"/>
      <w:r>
        <w:t>25. Решение о приостановлении проведения проверки органа контроля оформляется соответствующим приказом ТОФК на основании мотивированного обращения руководителя (заместителя руководителя) ТОФК, согласованного с заместителем руководителя Федерального казначейства, курирующим деятельность уполномоченного подразделения, в срок не менее 3 рабочих дней со дня согласования мотивированного обращения руководителя (заместителя руководителя) ТОФК.</w:t>
      </w:r>
    </w:p>
    <w:p w:rsidR="00A77FB2" w:rsidRDefault="00A77FB2">
      <w:pPr>
        <w:pStyle w:val="ConsPlusNormal"/>
        <w:spacing w:before="220"/>
        <w:ind w:firstLine="540"/>
        <w:jc w:val="both"/>
      </w:pPr>
      <w:r>
        <w:t xml:space="preserve">В случае </w:t>
      </w:r>
      <w:proofErr w:type="gramStart"/>
      <w:r>
        <w:t>приостановления проведения проверки органа контроля</w:t>
      </w:r>
      <w:proofErr w:type="gramEnd"/>
      <w:r>
        <w:t xml:space="preserve"> на период проведения встречной проверки согласование приостановления проведения проверки с заместителем руководителя Федерального казначейства, курирующим деятельность уполномоченного подразделения, не требуется.</w:t>
      </w:r>
    </w:p>
    <w:p w:rsidR="00A77FB2" w:rsidRDefault="00A77FB2">
      <w:pPr>
        <w:pStyle w:val="ConsPlusNormal"/>
        <w:jc w:val="both"/>
      </w:pPr>
      <w:r>
        <w:t>(</w:t>
      </w:r>
      <w:proofErr w:type="gramStart"/>
      <w:r>
        <w:t>а</w:t>
      </w:r>
      <w:proofErr w:type="gramEnd"/>
      <w:r>
        <w:t xml:space="preserve">бзац введен </w:t>
      </w:r>
      <w:hyperlink r:id="rId22">
        <w:r>
          <w:rPr>
            <w:color w:val="0000FF"/>
          </w:rPr>
          <w:t>Приказом</w:t>
        </w:r>
      </w:hyperlink>
      <w:r>
        <w:t xml:space="preserve"> Минфина России от 03.05.2023 N 60н)</w:t>
      </w:r>
    </w:p>
    <w:p w:rsidR="00A77FB2" w:rsidRDefault="00A77FB2">
      <w:pPr>
        <w:pStyle w:val="ConsPlusNormal"/>
        <w:spacing w:before="220"/>
        <w:ind w:firstLine="540"/>
        <w:jc w:val="both"/>
      </w:pPr>
      <w:r>
        <w:t>На время приостановления проведения проверки течение ее срока прерывается.</w:t>
      </w:r>
    </w:p>
    <w:p w:rsidR="00A77FB2" w:rsidRDefault="00A77FB2">
      <w:pPr>
        <w:pStyle w:val="ConsPlusNormal"/>
        <w:spacing w:before="220"/>
        <w:ind w:firstLine="540"/>
        <w:jc w:val="both"/>
      </w:pPr>
      <w:r>
        <w:t xml:space="preserve">Копия приказа о приостановлении проведения проверки направляется в адрес органа контроля (вручается представителю органа контроля) в соответствии с </w:t>
      </w:r>
      <w:hyperlink w:anchor="P132">
        <w:r>
          <w:rPr>
            <w:color w:val="0000FF"/>
          </w:rPr>
          <w:t>пунктом 20</w:t>
        </w:r>
      </w:hyperlink>
      <w:r>
        <w:t xml:space="preserve"> настоящего Порядка не позднее 3 рабочих дней со дня издания такого приказа.</w:t>
      </w:r>
    </w:p>
    <w:p w:rsidR="00A77FB2" w:rsidRDefault="00A77FB2">
      <w:pPr>
        <w:pStyle w:val="ConsPlusNormal"/>
        <w:spacing w:before="220"/>
        <w:ind w:firstLine="540"/>
        <w:jc w:val="both"/>
      </w:pPr>
      <w:r>
        <w:t>26. Решение о возобновлении проведения проверки оформляется приказом ТОФК в срок не менее 3 рабочих дней со дня получения ТОФК сведений об устранении причин приостановления проверки.</w:t>
      </w:r>
    </w:p>
    <w:p w:rsidR="00A77FB2" w:rsidRDefault="00A77FB2">
      <w:pPr>
        <w:pStyle w:val="ConsPlusNormal"/>
        <w:spacing w:before="220"/>
        <w:ind w:firstLine="540"/>
        <w:jc w:val="both"/>
      </w:pPr>
      <w:r>
        <w:t xml:space="preserve">Копия приказа ТОФК о возобновлении проверки направляется в адрес органа контроля (вручается представителю органа контроля) в соответствии с </w:t>
      </w:r>
      <w:hyperlink w:anchor="P132">
        <w:r>
          <w:rPr>
            <w:color w:val="0000FF"/>
          </w:rPr>
          <w:t>пунктом 20</w:t>
        </w:r>
      </w:hyperlink>
      <w:r>
        <w:t xml:space="preserve"> настоящего Порядка не позднее 3 рабочих дней со дня издания такого приказа.</w:t>
      </w:r>
    </w:p>
    <w:p w:rsidR="00A77FB2" w:rsidRDefault="00A77FB2">
      <w:pPr>
        <w:pStyle w:val="ConsPlusNormal"/>
        <w:spacing w:before="220"/>
        <w:ind w:firstLine="540"/>
        <w:jc w:val="both"/>
      </w:pPr>
      <w:r>
        <w:t>27. Проверка подлежит прекращению в случае установления после ее назначения факта:</w:t>
      </w:r>
    </w:p>
    <w:p w:rsidR="00A77FB2" w:rsidRDefault="00A77FB2">
      <w:pPr>
        <w:pStyle w:val="ConsPlusNormal"/>
        <w:spacing w:before="220"/>
        <w:ind w:firstLine="540"/>
        <w:jc w:val="both"/>
      </w:pPr>
      <w:r>
        <w:t>неосуществления органом контроля в проверяемом периоде деятельности по контролю в сфере закупок;</w:t>
      </w:r>
    </w:p>
    <w:p w:rsidR="00A77FB2" w:rsidRDefault="00A77FB2">
      <w:pPr>
        <w:pStyle w:val="ConsPlusNormal"/>
        <w:spacing w:before="220"/>
        <w:ind w:firstLine="540"/>
        <w:jc w:val="both"/>
      </w:pPr>
      <w:r>
        <w:t>невозможности осуществления проверки по истечении общего срока приостановления проверки.</w:t>
      </w:r>
    </w:p>
    <w:p w:rsidR="00A77FB2" w:rsidRDefault="00A77FB2">
      <w:pPr>
        <w:pStyle w:val="ConsPlusNormal"/>
        <w:spacing w:before="220"/>
        <w:ind w:firstLine="540"/>
        <w:jc w:val="both"/>
      </w:pPr>
      <w:r>
        <w:t>Также проверка может быть прекращена при наличии обстоятельств, которые делают невозможным дальнейшее проведение проверки по причинам, не зависящим от проверочной группы или должностного лица ТОФК, включая наступление обстоятельств непреодолимой силы.</w:t>
      </w:r>
    </w:p>
    <w:p w:rsidR="00A77FB2" w:rsidRDefault="00A77FB2">
      <w:pPr>
        <w:pStyle w:val="ConsPlusNormal"/>
        <w:spacing w:before="220"/>
        <w:ind w:firstLine="540"/>
        <w:jc w:val="both"/>
      </w:pPr>
      <w:r>
        <w:t>28. Решение о прекращении проверки оформляется соответствующим приказом ТОФК на основании мотивированного обращения руководителя (заместителя руководителя) ТОФК, согласованного с заместителем руководителя Федерального казначейства, курирующим деятельность уполномоченного подразделения, в срок не менее 3 рабочих дней со дня согласования.</w:t>
      </w:r>
    </w:p>
    <w:p w:rsidR="00A77FB2" w:rsidRDefault="00A77FB2">
      <w:pPr>
        <w:pStyle w:val="ConsPlusNormal"/>
        <w:spacing w:before="220"/>
        <w:ind w:firstLine="540"/>
        <w:jc w:val="both"/>
      </w:pPr>
      <w:r>
        <w:t xml:space="preserve">Копия приказа о прекращении проверки направляется в адрес органа контроля (вручается представителю органа контроля) в соответствии с </w:t>
      </w:r>
      <w:hyperlink w:anchor="P132">
        <w:r>
          <w:rPr>
            <w:color w:val="0000FF"/>
          </w:rPr>
          <w:t>пунктом 20</w:t>
        </w:r>
      </w:hyperlink>
      <w:r>
        <w:t xml:space="preserve"> настоящего Порядка не позднее 3 рабочих дней со дня издания такого приказа.</w:t>
      </w:r>
    </w:p>
    <w:p w:rsidR="00A77FB2" w:rsidRDefault="00A77FB2">
      <w:pPr>
        <w:pStyle w:val="ConsPlusNormal"/>
        <w:spacing w:before="220"/>
        <w:ind w:firstLine="540"/>
        <w:jc w:val="both"/>
      </w:pPr>
      <w:r>
        <w:t xml:space="preserve">29. Руководитель (заместитель руководителя) ТОФК по согласованию с заместителем </w:t>
      </w:r>
      <w:r>
        <w:lastRenderedPageBreak/>
        <w:t>руководителя Федерального казначейства, курирующим деятельность уполномоченного подразделения, может продлить срок проведения проверки на основании мотивированного обращения руководителя проверочной группы или уполномоченного на проведение проверки органа контроля должностного лица ТОФК, но не более чем на 10 рабочих дней. Решение о продлении срока проверки оформляется соответствующим приказом ТОФК в срок не менее 3 рабочих дней со дня согласования.</w:t>
      </w:r>
    </w:p>
    <w:p w:rsidR="00A77FB2" w:rsidRDefault="00A77FB2">
      <w:pPr>
        <w:pStyle w:val="ConsPlusNormal"/>
        <w:spacing w:before="220"/>
        <w:ind w:firstLine="540"/>
        <w:jc w:val="both"/>
      </w:pPr>
      <w:bookmarkStart w:id="14" w:name="P167"/>
      <w:bookmarkEnd w:id="14"/>
      <w:r>
        <w:t>30. Основаниями продления срока проверки являются:</w:t>
      </w:r>
    </w:p>
    <w:p w:rsidR="00A77FB2" w:rsidRDefault="00A77FB2">
      <w:pPr>
        <w:pStyle w:val="ConsPlusNormal"/>
        <w:spacing w:before="220"/>
        <w:ind w:firstLine="540"/>
        <w:jc w:val="both"/>
      </w:pPr>
      <w:proofErr w:type="gramStart"/>
      <w:r>
        <w:t>1) получение в ходе проведения проверки, в том числе от правоохранительных органов, иных государственных органов либо из иных источников, информации, касающейся вопросов осуществления деятельности органа контроля по контролю в сфере закупок, требующей дополнительного изучения;</w:t>
      </w:r>
      <w:proofErr w:type="gramEnd"/>
    </w:p>
    <w:p w:rsidR="00A77FB2" w:rsidRDefault="00A77FB2">
      <w:pPr>
        <w:pStyle w:val="ConsPlusNormal"/>
        <w:spacing w:before="220"/>
        <w:ind w:firstLine="540"/>
        <w:jc w:val="both"/>
      </w:pPr>
      <w:r>
        <w:t>2) значительный объем проверяемых и анализируемых документов, который не представлялось возможным установить при подготовке к проведению проверки.</w:t>
      </w:r>
    </w:p>
    <w:p w:rsidR="00A77FB2" w:rsidRDefault="00A77FB2">
      <w:pPr>
        <w:pStyle w:val="ConsPlusNormal"/>
        <w:spacing w:before="220"/>
        <w:ind w:firstLine="540"/>
        <w:jc w:val="both"/>
      </w:pPr>
      <w:r>
        <w:t xml:space="preserve">В течение одного рабочего дня со дня издания приказа ТОФК о продлении срока проведения проверки информация о продлении направляется в соответствии с </w:t>
      </w:r>
      <w:hyperlink w:anchor="P132">
        <w:r>
          <w:rPr>
            <w:color w:val="0000FF"/>
          </w:rPr>
          <w:t>пунктом 20</w:t>
        </w:r>
      </w:hyperlink>
      <w:r>
        <w:t xml:space="preserve"> настоящего Порядка в орган контроля, в отношении которого проводится проверка.</w:t>
      </w:r>
    </w:p>
    <w:p w:rsidR="00A77FB2" w:rsidRDefault="00A77FB2">
      <w:pPr>
        <w:pStyle w:val="ConsPlusNormal"/>
        <w:spacing w:before="220"/>
        <w:ind w:firstLine="540"/>
        <w:jc w:val="both"/>
      </w:pPr>
      <w:bookmarkStart w:id="15" w:name="P171"/>
      <w:bookmarkEnd w:id="15"/>
      <w:r>
        <w:t xml:space="preserve">31. </w:t>
      </w:r>
      <w:proofErr w:type="gramStart"/>
      <w:r>
        <w:t>При проведении проверки обязательному изучению подлежит деятельность органов контроля по контролю в сфере закупок, в том числе документы органа контроля, образующиеся в рамках исполнения полномочий по контролю в сфере закупок, на предмет соответствия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по иным вопросам, относящимся к деятельности</w:t>
      </w:r>
      <w:proofErr w:type="gramEnd"/>
      <w:r>
        <w:t xml:space="preserve"> органа контроля по контролю в сфере закупок.</w:t>
      </w:r>
    </w:p>
    <w:p w:rsidR="00A77FB2" w:rsidRDefault="00A77FB2">
      <w:pPr>
        <w:pStyle w:val="ConsPlusNormal"/>
        <w:spacing w:before="220"/>
        <w:ind w:firstLine="540"/>
        <w:jc w:val="both"/>
      </w:pPr>
      <w:r>
        <w:t>32. Встречная проверка в рамках камеральной или выездной проверки органа контроля назначается руководителем (заместителем руководителя) ТОФК.</w:t>
      </w:r>
    </w:p>
    <w:p w:rsidR="00A77FB2" w:rsidRDefault="00A77FB2">
      <w:pPr>
        <w:pStyle w:val="ConsPlusNormal"/>
        <w:spacing w:before="220"/>
        <w:ind w:firstLine="540"/>
        <w:jc w:val="both"/>
      </w:pPr>
      <w:r>
        <w:t>Срок проведения встречной проверки не должен превышать 10 рабочих дней.</w:t>
      </w:r>
    </w:p>
    <w:p w:rsidR="00A77FB2" w:rsidRDefault="00A77FB2">
      <w:pPr>
        <w:pStyle w:val="ConsPlusNormal"/>
        <w:spacing w:before="220"/>
        <w:ind w:firstLine="540"/>
        <w:jc w:val="both"/>
      </w:pPr>
      <w:r>
        <w:t>В приказе ТОФК о назначении встречной проверки указываются:</w:t>
      </w:r>
    </w:p>
    <w:p w:rsidR="00A77FB2" w:rsidRDefault="00A77FB2">
      <w:pPr>
        <w:pStyle w:val="ConsPlusNormal"/>
        <w:spacing w:before="220"/>
        <w:ind w:firstLine="540"/>
        <w:jc w:val="both"/>
      </w:pPr>
      <w:r>
        <w:t>тема встречной проверки, наименование объекта контроля, реквизиты объекта контроля (в том числе основной государственный регистрационный номер (ОГРН), идентификационный номер налогоплательщика (ИНН), форма проверки (камеральная или выездная);</w:t>
      </w:r>
    </w:p>
    <w:p w:rsidR="00A77FB2" w:rsidRDefault="00A77FB2">
      <w:pPr>
        <w:pStyle w:val="ConsPlusNormal"/>
        <w:spacing w:before="220"/>
        <w:ind w:firstLine="540"/>
        <w:jc w:val="both"/>
      </w:pPr>
      <w:r>
        <w:t>основание проведения встречной проверки;</w:t>
      </w:r>
    </w:p>
    <w:p w:rsidR="00A77FB2" w:rsidRDefault="00A77FB2">
      <w:pPr>
        <w:pStyle w:val="ConsPlusNormal"/>
        <w:spacing w:before="220"/>
        <w:ind w:firstLine="540"/>
        <w:jc w:val="both"/>
      </w:pPr>
      <w:r>
        <w:t>дата начала проведения выездной встречной проверки либо начало срока проведения камеральной встречной проверки;</w:t>
      </w:r>
    </w:p>
    <w:p w:rsidR="00A77FB2" w:rsidRDefault="00A77FB2">
      <w:pPr>
        <w:pStyle w:val="ConsPlusNormal"/>
        <w:spacing w:before="220"/>
        <w:ind w:firstLine="540"/>
        <w:jc w:val="both"/>
      </w:pPr>
      <w:r>
        <w:t>срок проведения встречной проверки;</w:t>
      </w:r>
    </w:p>
    <w:p w:rsidR="00A77FB2" w:rsidRDefault="00A77FB2">
      <w:pPr>
        <w:pStyle w:val="ConsPlusNormal"/>
        <w:spacing w:before="220"/>
        <w:ind w:firstLine="540"/>
        <w:jc w:val="both"/>
      </w:pPr>
      <w:r>
        <w:t>проверяемый период;</w:t>
      </w:r>
    </w:p>
    <w:p w:rsidR="00A77FB2" w:rsidRDefault="00A77FB2">
      <w:pPr>
        <w:pStyle w:val="ConsPlusNormal"/>
        <w:spacing w:before="220"/>
        <w:ind w:firstLine="540"/>
        <w:jc w:val="both"/>
      </w:pPr>
      <w:r>
        <w:t>состав проверочной группы или в случае невозможности формирования проверочной группы - должностное лицо ТОФК;</w:t>
      </w:r>
    </w:p>
    <w:p w:rsidR="00A77FB2" w:rsidRDefault="00A77FB2">
      <w:pPr>
        <w:pStyle w:val="ConsPlusNormal"/>
        <w:spacing w:before="220"/>
        <w:ind w:firstLine="540"/>
        <w:jc w:val="both"/>
      </w:pPr>
      <w:r>
        <w:t>перечень основных вопросов, подлежащих изучению в ходе проведения встречной проверки;</w:t>
      </w:r>
    </w:p>
    <w:p w:rsidR="00A77FB2" w:rsidRDefault="00A77FB2">
      <w:pPr>
        <w:pStyle w:val="ConsPlusNormal"/>
        <w:spacing w:before="220"/>
        <w:ind w:firstLine="540"/>
        <w:jc w:val="both"/>
      </w:pPr>
      <w:proofErr w:type="gramStart"/>
      <w:r>
        <w:t xml:space="preserve">в случае проведения экспертиз, необходимых для проведения встречной проверки (далее - экспертиза),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w:t>
      </w:r>
      <w:r>
        <w:lastRenderedPageBreak/>
        <w:t>учреждений, подведомственных Федеральному казначейству (далее - специалисты), предмете и (или) вопросах проведения экспертизы.</w:t>
      </w:r>
      <w:proofErr w:type="gramEnd"/>
    </w:p>
    <w:p w:rsidR="00A77FB2" w:rsidRDefault="00A77FB2">
      <w:pPr>
        <w:pStyle w:val="ConsPlusNormal"/>
        <w:jc w:val="both"/>
      </w:pPr>
      <w:r>
        <w:t xml:space="preserve">(абзац введен </w:t>
      </w:r>
      <w:hyperlink r:id="rId23">
        <w:r>
          <w:rPr>
            <w:color w:val="0000FF"/>
          </w:rPr>
          <w:t>Приказом</w:t>
        </w:r>
      </w:hyperlink>
      <w:r>
        <w:t xml:space="preserve"> Минфина России от 03.05.2023 N 60н)</w:t>
      </w:r>
    </w:p>
    <w:p w:rsidR="00A77FB2" w:rsidRDefault="00A77FB2">
      <w:pPr>
        <w:pStyle w:val="ConsPlusNormal"/>
        <w:spacing w:before="220"/>
        <w:ind w:firstLine="540"/>
        <w:jc w:val="both"/>
      </w:pPr>
      <w:r>
        <w:t xml:space="preserve">33. </w:t>
      </w:r>
      <w:proofErr w:type="gramStart"/>
      <w:r>
        <w:t>Объекты контроля (их должностные лица), в отношении которых проводится встречная проверка, обязаны в течение 3 рабочих дней со дня получения Запроса представить для ознакомления информацию, документы и материалы, относящиеся к теме проверки органа контроля, а по письменному Запросу руководителя проверочной группы или должностного лица ТОФК обязаны представить копии документов и материалов, относящихся к теме проверки органа контроля, заверенные в установленном</w:t>
      </w:r>
      <w:proofErr w:type="gramEnd"/>
      <w:r>
        <w:t xml:space="preserve"> объектом контроля </w:t>
      </w:r>
      <w:proofErr w:type="gramStart"/>
      <w:r>
        <w:t>порядке</w:t>
      </w:r>
      <w:proofErr w:type="gramEnd"/>
      <w:r>
        <w:t>, которые по окончании встречной проверки прилагаются к материалам проверки органа контроля.</w:t>
      </w:r>
    </w:p>
    <w:p w:rsidR="00A77FB2" w:rsidRDefault="00A77FB2">
      <w:pPr>
        <w:pStyle w:val="ConsPlusNormal"/>
        <w:spacing w:before="220"/>
        <w:ind w:firstLine="540"/>
        <w:jc w:val="both"/>
      </w:pPr>
      <w:r>
        <w:t xml:space="preserve">34. </w:t>
      </w:r>
      <w:proofErr w:type="gramStart"/>
      <w:r>
        <w:t xml:space="preserve">К встречным проверкам в отношении объектов контроля, определенных в соответствии с критериями их отбора, установленными в соответствии с </w:t>
      </w:r>
      <w:hyperlink w:anchor="P103">
        <w:r>
          <w:rPr>
            <w:color w:val="0000FF"/>
          </w:rPr>
          <w:t>пунктом 14</w:t>
        </w:r>
      </w:hyperlink>
      <w:r>
        <w:t xml:space="preserve"> настоящего Порядка, в рамках проведения плановых проверок органов контроля либо в отношении объектов контроля, определенных в ходе проведения внеплановых проверок органов контроля, при их назначении и проведении применяются положения </w:t>
      </w:r>
      <w:hyperlink w:anchor="P119">
        <w:r>
          <w:rPr>
            <w:color w:val="0000FF"/>
          </w:rPr>
          <w:t>пунктов 16</w:t>
        </w:r>
      </w:hyperlink>
      <w:r>
        <w:t xml:space="preserve">, </w:t>
      </w:r>
      <w:hyperlink w:anchor="P128">
        <w:r>
          <w:rPr>
            <w:color w:val="0000FF"/>
          </w:rPr>
          <w:t>18</w:t>
        </w:r>
      </w:hyperlink>
      <w:r>
        <w:t xml:space="preserve">, </w:t>
      </w:r>
      <w:hyperlink w:anchor="P131">
        <w:r>
          <w:rPr>
            <w:color w:val="0000FF"/>
          </w:rPr>
          <w:t>19</w:t>
        </w:r>
      </w:hyperlink>
      <w:r>
        <w:t xml:space="preserve">, </w:t>
      </w:r>
      <w:hyperlink w:anchor="P132">
        <w:r>
          <w:rPr>
            <w:color w:val="0000FF"/>
          </w:rPr>
          <w:t>20</w:t>
        </w:r>
      </w:hyperlink>
      <w:r>
        <w:t xml:space="preserve"> (в части направления Запроса), </w:t>
      </w:r>
      <w:hyperlink w:anchor="P133">
        <w:r>
          <w:rPr>
            <w:color w:val="0000FF"/>
          </w:rPr>
          <w:t>21</w:t>
        </w:r>
      </w:hyperlink>
      <w:r>
        <w:t xml:space="preserve"> (в</w:t>
      </w:r>
      <w:proofErr w:type="gramEnd"/>
      <w:r>
        <w:t xml:space="preserve"> части установления в Запросе срока представления информации, документов и материалов), </w:t>
      </w:r>
      <w:hyperlink w:anchor="P138">
        <w:r>
          <w:rPr>
            <w:color w:val="0000FF"/>
          </w:rPr>
          <w:t>22</w:t>
        </w:r>
      </w:hyperlink>
      <w:r>
        <w:t xml:space="preserve">, </w:t>
      </w:r>
      <w:hyperlink w:anchor="P143">
        <w:r>
          <w:rPr>
            <w:color w:val="0000FF"/>
          </w:rPr>
          <w:t>23</w:t>
        </w:r>
      </w:hyperlink>
      <w:r>
        <w:t xml:space="preserve"> (в части начала срока проведения проверки, порядка исчисления срока проведения проверки и продления срока ее проведения), </w:t>
      </w:r>
      <w:hyperlink w:anchor="P148">
        <w:r>
          <w:rPr>
            <w:color w:val="0000FF"/>
          </w:rPr>
          <w:t>24</w:t>
        </w:r>
      </w:hyperlink>
      <w:r>
        <w:t xml:space="preserve"> (за исключением случая, предусмотренного </w:t>
      </w:r>
      <w:hyperlink w:anchor="P149">
        <w:r>
          <w:rPr>
            <w:color w:val="0000FF"/>
          </w:rPr>
          <w:t>абзацем вторым</w:t>
        </w:r>
      </w:hyperlink>
      <w:r>
        <w:t xml:space="preserve">), </w:t>
      </w:r>
      <w:hyperlink w:anchor="P153">
        <w:r>
          <w:rPr>
            <w:color w:val="0000FF"/>
          </w:rPr>
          <w:t>25</w:t>
        </w:r>
      </w:hyperlink>
      <w:r>
        <w:t xml:space="preserve"> - </w:t>
      </w:r>
      <w:hyperlink w:anchor="P167">
        <w:r>
          <w:rPr>
            <w:color w:val="0000FF"/>
          </w:rPr>
          <w:t>30</w:t>
        </w:r>
      </w:hyperlink>
      <w:r>
        <w:t xml:space="preserve"> настоящего Порядка. Встречные проверки проводятся в форме выездных или камеральных проверок. Результаты встречной проверки оформляются соответствующим актом встречной проверки (далее - А</w:t>
      </w:r>
      <w:proofErr w:type="gramStart"/>
      <w:r>
        <w:t>кт встр</w:t>
      </w:r>
      <w:proofErr w:type="gramEnd"/>
      <w:r>
        <w:t>ечной проверки).</w:t>
      </w:r>
    </w:p>
    <w:p w:rsidR="00A77FB2" w:rsidRDefault="00A77FB2">
      <w:pPr>
        <w:pStyle w:val="ConsPlusNormal"/>
        <w:spacing w:before="220"/>
        <w:ind w:firstLine="540"/>
        <w:jc w:val="both"/>
      </w:pPr>
      <w:r>
        <w:t xml:space="preserve">34(1). В ходе проведения встречных проверок могут осуществляться контрольные действия в соответствии с </w:t>
      </w:r>
      <w:hyperlink r:id="rId24">
        <w:r>
          <w:rPr>
            <w:color w:val="0000FF"/>
          </w:rPr>
          <w:t>пунктом 19</w:t>
        </w:r>
      </w:hyperlink>
      <w: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N 1235.</w:t>
      </w:r>
    </w:p>
    <w:p w:rsidR="00A77FB2" w:rsidRDefault="00A77FB2">
      <w:pPr>
        <w:pStyle w:val="ConsPlusNormal"/>
        <w:jc w:val="both"/>
      </w:pPr>
      <w:r>
        <w:t xml:space="preserve">(п. 34(1) </w:t>
      </w:r>
      <w:proofErr w:type="gramStart"/>
      <w:r>
        <w:t>введен</w:t>
      </w:r>
      <w:proofErr w:type="gramEnd"/>
      <w:r>
        <w:t xml:space="preserve"> </w:t>
      </w:r>
      <w:hyperlink r:id="rId25">
        <w:r>
          <w:rPr>
            <w:color w:val="0000FF"/>
          </w:rPr>
          <w:t>Приказом</w:t>
        </w:r>
      </w:hyperlink>
      <w:r>
        <w:t xml:space="preserve"> Минфина России от 03.05.2023 N 60н)</w:t>
      </w:r>
    </w:p>
    <w:p w:rsidR="00A77FB2" w:rsidRDefault="00A77FB2">
      <w:pPr>
        <w:pStyle w:val="ConsPlusNormal"/>
        <w:spacing w:before="220"/>
        <w:ind w:firstLine="540"/>
        <w:jc w:val="both"/>
      </w:pPr>
      <w:r>
        <w:t>34(2). В ходе проведения встречных проверок могут проводиться экспертизы.</w:t>
      </w:r>
    </w:p>
    <w:p w:rsidR="00A77FB2" w:rsidRDefault="00A77FB2">
      <w:pPr>
        <w:pStyle w:val="ConsPlusNormal"/>
        <w:jc w:val="both"/>
      </w:pPr>
      <w:r>
        <w:t>(</w:t>
      </w:r>
      <w:proofErr w:type="gramStart"/>
      <w:r>
        <w:t>п</w:t>
      </w:r>
      <w:proofErr w:type="gramEnd"/>
      <w:r>
        <w:t xml:space="preserve">. 34(2) введен </w:t>
      </w:r>
      <w:hyperlink r:id="rId26">
        <w:r>
          <w:rPr>
            <w:color w:val="0000FF"/>
          </w:rPr>
          <w:t>Приказом</w:t>
        </w:r>
      </w:hyperlink>
      <w:r>
        <w:t xml:space="preserve"> Минфина России от 03.05.2023 N 60н)</w:t>
      </w:r>
    </w:p>
    <w:p w:rsidR="00A77FB2" w:rsidRDefault="00A77FB2">
      <w:pPr>
        <w:pStyle w:val="ConsPlusNormal"/>
        <w:spacing w:before="220"/>
        <w:ind w:firstLine="540"/>
        <w:jc w:val="both"/>
      </w:pPr>
      <w:r>
        <w:t>34(3). Специалист в ходе проведения экспертизы обязан:</w:t>
      </w:r>
    </w:p>
    <w:p w:rsidR="00A77FB2" w:rsidRDefault="00A77FB2">
      <w:pPr>
        <w:pStyle w:val="ConsPlusNormal"/>
        <w:spacing w:before="220"/>
        <w:ind w:firstLine="540"/>
        <w:jc w:val="both"/>
      </w:pPr>
      <w:r>
        <w:t>а) в соответствии с приказом ТОФК о назначении встречной проверки провести анализ представленных ему документов и информации, дать обоснованное и объективное экспертное мнение;</w:t>
      </w:r>
    </w:p>
    <w:p w:rsidR="00A77FB2" w:rsidRDefault="00A77FB2">
      <w:pPr>
        <w:pStyle w:val="ConsPlusNormal"/>
        <w:spacing w:before="220"/>
        <w:ind w:firstLine="540"/>
        <w:jc w:val="both"/>
      </w:pPr>
      <w:r>
        <w:t>б) сообщить руководителю проверочной группы или должностному лицу ТОФК:</w:t>
      </w:r>
    </w:p>
    <w:p w:rsidR="00A77FB2" w:rsidRDefault="00A77FB2">
      <w:pPr>
        <w:pStyle w:val="ConsPlusNormal"/>
        <w:spacing w:before="220"/>
        <w:ind w:firstLine="540"/>
        <w:jc w:val="both"/>
      </w:pPr>
      <w:r>
        <w:t>о наличии обстоятельств, препятствующих проведению экспертизы;</w:t>
      </w:r>
    </w:p>
    <w:p w:rsidR="00A77FB2" w:rsidRDefault="00A77FB2">
      <w:pPr>
        <w:pStyle w:val="ConsPlusNormal"/>
        <w:spacing w:before="220"/>
        <w:ind w:firstLine="540"/>
        <w:jc w:val="both"/>
      </w:pPr>
      <w:r>
        <w:t>о невозможности дать обоснованное и объективное экспертное мнение, если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A77FB2" w:rsidRDefault="00A77FB2">
      <w:pPr>
        <w:pStyle w:val="ConsPlusNormal"/>
        <w:spacing w:before="220"/>
        <w:ind w:firstLine="540"/>
        <w:jc w:val="both"/>
      </w:pPr>
      <w:r>
        <w:t>в) не разглашать сведения, которые стали известны в ходе проведения экспертизы и (или) проверки, в том числе сведения, составляющие государственную, коммерческую или иную охраняемую законом тайну;</w:t>
      </w:r>
    </w:p>
    <w:p w:rsidR="00A77FB2" w:rsidRDefault="00A77FB2">
      <w:pPr>
        <w:pStyle w:val="ConsPlusNormal"/>
        <w:spacing w:before="220"/>
        <w:ind w:firstLine="540"/>
        <w:jc w:val="both"/>
      </w:pPr>
      <w:r>
        <w:t>г) обеспечить сохранность представленных документов.</w:t>
      </w:r>
    </w:p>
    <w:p w:rsidR="00A77FB2" w:rsidRDefault="00A77FB2">
      <w:pPr>
        <w:pStyle w:val="ConsPlusNormal"/>
        <w:jc w:val="both"/>
      </w:pPr>
      <w:r>
        <w:t xml:space="preserve">(п. 34(3) </w:t>
      </w:r>
      <w:proofErr w:type="gramStart"/>
      <w:r>
        <w:t>введен</w:t>
      </w:r>
      <w:proofErr w:type="gramEnd"/>
      <w:r>
        <w:t xml:space="preserve"> </w:t>
      </w:r>
      <w:hyperlink r:id="rId27">
        <w:r>
          <w:rPr>
            <w:color w:val="0000FF"/>
          </w:rPr>
          <w:t>Приказом</w:t>
        </w:r>
      </w:hyperlink>
      <w:r>
        <w:t xml:space="preserve"> Минфина России от 03.05.2023 N 60н)</w:t>
      </w:r>
    </w:p>
    <w:p w:rsidR="00A77FB2" w:rsidRDefault="00A77FB2">
      <w:pPr>
        <w:pStyle w:val="ConsPlusNormal"/>
        <w:spacing w:before="220"/>
        <w:ind w:firstLine="540"/>
        <w:jc w:val="both"/>
      </w:pPr>
      <w:r>
        <w:lastRenderedPageBreak/>
        <w:t>34(4). Специалист в ходе проведения экспертизы имеет право:</w:t>
      </w:r>
    </w:p>
    <w:p w:rsidR="00A77FB2" w:rsidRDefault="00A77FB2">
      <w:pPr>
        <w:pStyle w:val="ConsPlusNormal"/>
        <w:spacing w:before="220"/>
        <w:ind w:firstLine="540"/>
        <w:jc w:val="both"/>
      </w:pPr>
      <w:r>
        <w:t>а) знакомиться с находящимися в распоряжении руководителя проверочной группы или должностного лица ТОФК документами и информацией, полученными в ходе проверки, относящимися к приказу ТОФК о назначении встречной проверки;</w:t>
      </w:r>
    </w:p>
    <w:p w:rsidR="00A77FB2" w:rsidRDefault="00A77FB2">
      <w:pPr>
        <w:pStyle w:val="ConsPlusNormal"/>
        <w:spacing w:before="220"/>
        <w:ind w:firstLine="540"/>
        <w:jc w:val="both"/>
      </w:pPr>
      <w:r>
        <w:t>б) письменно сообщать руководителю проверочной группы или должностному лицу ТОФК в случае необходимости о:</w:t>
      </w:r>
    </w:p>
    <w:p w:rsidR="00A77FB2" w:rsidRDefault="00A77FB2">
      <w:pPr>
        <w:pStyle w:val="ConsPlusNormal"/>
        <w:spacing w:before="220"/>
        <w:ind w:firstLine="540"/>
        <w:jc w:val="both"/>
      </w:pPr>
      <w:proofErr w:type="gramStart"/>
      <w:r>
        <w:t>проведении</w:t>
      </w:r>
      <w:proofErr w:type="gramEnd"/>
      <w:r>
        <w:t xml:space="preserve"> осмотра, инвентаризации, наблюдения, пересчета, исследования, контрольных обмеров и иных действий по контролю, необходимых для проведения экспертизы;</w:t>
      </w:r>
    </w:p>
    <w:p w:rsidR="00A77FB2" w:rsidRDefault="00A77FB2">
      <w:pPr>
        <w:pStyle w:val="ConsPlusNormal"/>
        <w:spacing w:before="220"/>
        <w:ind w:firstLine="540"/>
        <w:jc w:val="both"/>
      </w:pPr>
      <w:proofErr w:type="gramStart"/>
      <w:r>
        <w:t>представлении</w:t>
      </w:r>
      <w:proofErr w:type="gramEnd"/>
      <w:r>
        <w:t xml:space="preserve"> дополнительных документов и информации, необходимых для составления экспертного заключения;</w:t>
      </w:r>
    </w:p>
    <w:p w:rsidR="00A77FB2" w:rsidRDefault="00A77FB2">
      <w:pPr>
        <w:pStyle w:val="ConsPlusNormal"/>
        <w:spacing w:before="220"/>
        <w:ind w:firstLine="540"/>
        <w:jc w:val="both"/>
      </w:pPr>
      <w:proofErr w:type="gramStart"/>
      <w:r>
        <w:t>привлечении</w:t>
      </w:r>
      <w:proofErr w:type="gramEnd"/>
      <w:r>
        <w:t xml:space="preserve"> к проведению экспертизы других специалистов, если это необходимо для исполнения приказа ТОФК о назначении встречной проверки, в том числе в случае, если проведение экспертизы выходит за пределы его специальных знаний, и составления экспертного заключения;</w:t>
      </w:r>
    </w:p>
    <w:p w:rsidR="00A77FB2" w:rsidRDefault="00A77FB2">
      <w:pPr>
        <w:pStyle w:val="ConsPlusNormal"/>
        <w:spacing w:before="220"/>
        <w:ind w:firstLine="540"/>
        <w:jc w:val="both"/>
      </w:pPr>
      <w:proofErr w:type="gramStart"/>
      <w:r>
        <w:t>продлении</w:t>
      </w:r>
      <w:proofErr w:type="gramEnd"/>
      <w:r>
        <w:t xml:space="preserve"> срока проведения экспертизы.</w:t>
      </w:r>
    </w:p>
    <w:p w:rsidR="00A77FB2" w:rsidRDefault="00A77FB2">
      <w:pPr>
        <w:pStyle w:val="ConsPlusNormal"/>
        <w:jc w:val="both"/>
      </w:pPr>
      <w:r>
        <w:t xml:space="preserve">(п. 34(4) </w:t>
      </w:r>
      <w:proofErr w:type="gramStart"/>
      <w:r>
        <w:t>введен</w:t>
      </w:r>
      <w:proofErr w:type="gramEnd"/>
      <w:r>
        <w:t xml:space="preserve"> </w:t>
      </w:r>
      <w:hyperlink r:id="rId28">
        <w:r>
          <w:rPr>
            <w:color w:val="0000FF"/>
          </w:rPr>
          <w:t>Приказом</w:t>
        </w:r>
      </w:hyperlink>
      <w:r>
        <w:t xml:space="preserve"> Минфина России от 03.05.2023 N 60н)</w:t>
      </w:r>
    </w:p>
    <w:p w:rsidR="00A77FB2" w:rsidRDefault="00A77FB2">
      <w:pPr>
        <w:pStyle w:val="ConsPlusNormal"/>
        <w:spacing w:before="220"/>
        <w:ind w:firstLine="540"/>
        <w:jc w:val="both"/>
      </w:pPr>
      <w:r>
        <w:t>34(5). По результатам проведения экспертизы специалистом составляется экспертное заключение не позднее дня окончания проверки органа контроля.</w:t>
      </w:r>
    </w:p>
    <w:p w:rsidR="00A77FB2" w:rsidRDefault="00A77FB2">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A77FB2" w:rsidRDefault="00A77FB2">
      <w:pPr>
        <w:pStyle w:val="ConsPlusNormal"/>
        <w:spacing w:before="220"/>
        <w:ind w:firstLine="540"/>
        <w:jc w:val="both"/>
      </w:pPr>
      <w:r>
        <w:t>Экспертное заключение по результатам проведения экспертизы подлежит рассмотрению и анализу руководителем проверочной группы или должностным лицом ТОФК на соответствие указанным в приказе ТОФК о назначении встречной проверки предмету и (или) вопросам экспертизы.</w:t>
      </w:r>
    </w:p>
    <w:p w:rsidR="00A77FB2" w:rsidRDefault="00A77FB2">
      <w:pPr>
        <w:pStyle w:val="ConsPlusNormal"/>
        <w:spacing w:before="220"/>
        <w:ind w:firstLine="540"/>
        <w:jc w:val="both"/>
      </w:pPr>
      <w:r>
        <w:t>Должностные лица ТОФК вправе провести дополнительные контрольные действия, необходимые для достижения целей проверки, в случае выявления руководителем проверочной группы несоответствия экспертного заключения, указанным в приказе ТОФК о назначении встречной проверки предмету и (или) вопросам проведения экспертизы.</w:t>
      </w:r>
    </w:p>
    <w:p w:rsidR="00A77FB2" w:rsidRDefault="00A77FB2">
      <w:pPr>
        <w:pStyle w:val="ConsPlusNormal"/>
        <w:spacing w:before="220"/>
        <w:ind w:firstLine="540"/>
        <w:jc w:val="both"/>
      </w:pPr>
      <w:r>
        <w:t>Экспертное заключение по результатам проведения экспертизы прилагается к Акту проверки.</w:t>
      </w:r>
    </w:p>
    <w:p w:rsidR="00A77FB2" w:rsidRDefault="00A77FB2">
      <w:pPr>
        <w:pStyle w:val="ConsPlusNormal"/>
        <w:jc w:val="both"/>
      </w:pPr>
      <w:r>
        <w:t xml:space="preserve">(п. 34(5) </w:t>
      </w:r>
      <w:proofErr w:type="gramStart"/>
      <w:r>
        <w:t>введен</w:t>
      </w:r>
      <w:proofErr w:type="gramEnd"/>
      <w:r>
        <w:t xml:space="preserve"> </w:t>
      </w:r>
      <w:hyperlink r:id="rId29">
        <w:r>
          <w:rPr>
            <w:color w:val="0000FF"/>
          </w:rPr>
          <w:t>Приказом</w:t>
        </w:r>
      </w:hyperlink>
      <w:r>
        <w:t xml:space="preserve"> Минфина России от 03.05.2023 N 60н)</w:t>
      </w:r>
    </w:p>
    <w:p w:rsidR="00A77FB2" w:rsidRDefault="00A77FB2">
      <w:pPr>
        <w:pStyle w:val="ConsPlusNormal"/>
        <w:jc w:val="center"/>
      </w:pPr>
    </w:p>
    <w:p w:rsidR="00A77FB2" w:rsidRDefault="00A77FB2">
      <w:pPr>
        <w:pStyle w:val="ConsPlusTitle"/>
        <w:jc w:val="center"/>
        <w:outlineLvl w:val="1"/>
      </w:pPr>
      <w:r>
        <w:t>V. Оформление результатов проверок органов контроля</w:t>
      </w:r>
    </w:p>
    <w:p w:rsidR="00A77FB2" w:rsidRDefault="00A77FB2">
      <w:pPr>
        <w:pStyle w:val="ConsPlusNormal"/>
        <w:jc w:val="center"/>
      </w:pPr>
    </w:p>
    <w:p w:rsidR="00A77FB2" w:rsidRDefault="00A77FB2">
      <w:pPr>
        <w:pStyle w:val="ConsPlusNormal"/>
        <w:ind w:firstLine="540"/>
        <w:jc w:val="both"/>
      </w:pPr>
      <w:r>
        <w:t>35. По результатам проверки органа контроля проверочной группой или уполномоченным на проведение проверки органа контроля должностным лицом ТОФК оформляется Акт проверки, который подписывается соответственно руководителем проверочной группы или должностным лицом ТОФК в течение 5 рабочих дней со дня окончания проверки органа контроля.</w:t>
      </w:r>
    </w:p>
    <w:p w:rsidR="00A77FB2" w:rsidRDefault="00A77FB2">
      <w:pPr>
        <w:pStyle w:val="ConsPlusNormal"/>
        <w:spacing w:before="220"/>
        <w:ind w:firstLine="540"/>
        <w:jc w:val="both"/>
      </w:pPr>
      <w:bookmarkStart w:id="16" w:name="P216"/>
      <w:bookmarkEnd w:id="16"/>
      <w:r>
        <w:t>36. А</w:t>
      </w:r>
      <w:proofErr w:type="gramStart"/>
      <w:r>
        <w:t>кт встр</w:t>
      </w:r>
      <w:proofErr w:type="gramEnd"/>
      <w:r>
        <w:t>ечной проверки прилагается к акту камеральной или выездной проверки.</w:t>
      </w:r>
    </w:p>
    <w:p w:rsidR="00A77FB2" w:rsidRDefault="00A77FB2">
      <w:pPr>
        <w:pStyle w:val="ConsPlusNormal"/>
        <w:spacing w:before="220"/>
        <w:ind w:firstLine="540"/>
        <w:jc w:val="both"/>
      </w:pPr>
      <w:r>
        <w:t>А</w:t>
      </w:r>
      <w:proofErr w:type="gramStart"/>
      <w:r>
        <w:t>кт встр</w:t>
      </w:r>
      <w:proofErr w:type="gramEnd"/>
      <w:r>
        <w:t>ечной проверки объекту контроля, в отношении которого проводилась встречная проверка, не направляется.</w:t>
      </w:r>
    </w:p>
    <w:p w:rsidR="00A77FB2" w:rsidRDefault="00A77FB2">
      <w:pPr>
        <w:pStyle w:val="ConsPlusNormal"/>
        <w:spacing w:before="220"/>
        <w:ind w:firstLine="540"/>
        <w:jc w:val="both"/>
      </w:pPr>
      <w:r>
        <w:lastRenderedPageBreak/>
        <w:t>37. А</w:t>
      </w:r>
      <w:proofErr w:type="gramStart"/>
      <w:r>
        <w:t>кт встр</w:t>
      </w:r>
      <w:proofErr w:type="gramEnd"/>
      <w:r>
        <w:t>ечной проверки должен содержать:</w:t>
      </w:r>
    </w:p>
    <w:p w:rsidR="00A77FB2" w:rsidRDefault="00A77FB2">
      <w:pPr>
        <w:pStyle w:val="ConsPlusNormal"/>
        <w:spacing w:before="220"/>
        <w:ind w:firstLine="540"/>
        <w:jc w:val="both"/>
      </w:pPr>
      <w:r>
        <w:t>полное наименование объекта контроля, в отношении которого проведена встречная проверка;</w:t>
      </w:r>
    </w:p>
    <w:p w:rsidR="00A77FB2" w:rsidRDefault="00A77FB2">
      <w:pPr>
        <w:pStyle w:val="ConsPlusNormal"/>
        <w:spacing w:before="220"/>
        <w:ind w:firstLine="540"/>
        <w:jc w:val="both"/>
      </w:pPr>
      <w:r>
        <w:t>реквизиты приказа ТОФК о назначении встречной проверки;</w:t>
      </w:r>
    </w:p>
    <w:p w:rsidR="00A77FB2" w:rsidRDefault="00A77FB2">
      <w:pPr>
        <w:pStyle w:val="ConsPlusNormal"/>
        <w:spacing w:before="220"/>
        <w:ind w:firstLine="540"/>
        <w:jc w:val="both"/>
      </w:pPr>
      <w:r>
        <w:t>проверяемый период;</w:t>
      </w:r>
    </w:p>
    <w:p w:rsidR="00A77FB2" w:rsidRDefault="00A77FB2">
      <w:pPr>
        <w:pStyle w:val="ConsPlusNormal"/>
        <w:spacing w:before="220"/>
        <w:ind w:firstLine="540"/>
        <w:jc w:val="both"/>
      </w:pPr>
      <w:r>
        <w:t>сведения о непредставлении или несвоевременном представлении либо представлении не в полном объеме или в искаженном виде документов и (или) информации объектом контроля (при наличии);</w:t>
      </w:r>
    </w:p>
    <w:p w:rsidR="00A77FB2" w:rsidRDefault="00A77FB2">
      <w:pPr>
        <w:pStyle w:val="ConsPlusNormal"/>
        <w:spacing w:before="220"/>
        <w:ind w:firstLine="540"/>
        <w:jc w:val="both"/>
      </w:pPr>
      <w:r>
        <w:t>информацию по изучению основных вопросов, указанных в приказе ТОФК о назначении встречной проверки;</w:t>
      </w:r>
    </w:p>
    <w:p w:rsidR="00A77FB2" w:rsidRDefault="00A77FB2">
      <w:pPr>
        <w:pStyle w:val="ConsPlusNormal"/>
        <w:spacing w:before="220"/>
        <w:ind w:firstLine="540"/>
        <w:jc w:val="both"/>
      </w:pPr>
      <w:r>
        <w:t>информацию о выявленных нарушениях и недостатках в деятельности объекта контроля по осуществлению закупок товаров, работ, услуг для обеспечения нужд субъектов Российской Федерации (муниципальных нужд), а также причинах и условиях, им способствовавших (при наличии).</w:t>
      </w:r>
    </w:p>
    <w:p w:rsidR="00A77FB2" w:rsidRDefault="00A77FB2">
      <w:pPr>
        <w:pStyle w:val="ConsPlusNormal"/>
        <w:spacing w:before="220"/>
        <w:ind w:firstLine="540"/>
        <w:jc w:val="both"/>
      </w:pPr>
      <w:r>
        <w:t xml:space="preserve">38. Копия Акта проверки вместе с приложениями, указанными в </w:t>
      </w:r>
      <w:hyperlink w:anchor="P216">
        <w:r>
          <w:rPr>
            <w:color w:val="0000FF"/>
          </w:rPr>
          <w:t>пунктах 36</w:t>
        </w:r>
      </w:hyperlink>
      <w:r>
        <w:t xml:space="preserve"> и </w:t>
      </w:r>
      <w:hyperlink w:anchor="P233">
        <w:r>
          <w:rPr>
            <w:color w:val="0000FF"/>
          </w:rPr>
          <w:t>40</w:t>
        </w:r>
      </w:hyperlink>
      <w:r>
        <w:t xml:space="preserve"> настоящего Порядка, в течение 3 рабочих дней со дня его подписания вручается (направляется) представителю органа контроля в соответствии с </w:t>
      </w:r>
      <w:hyperlink w:anchor="P132">
        <w:r>
          <w:rPr>
            <w:color w:val="0000FF"/>
          </w:rPr>
          <w:t>пунктом 20</w:t>
        </w:r>
      </w:hyperlink>
      <w:r>
        <w:t xml:space="preserve"> настоящего Порядка.</w:t>
      </w:r>
    </w:p>
    <w:p w:rsidR="00A77FB2" w:rsidRDefault="00A77FB2">
      <w:pPr>
        <w:pStyle w:val="ConsPlusNormal"/>
        <w:spacing w:before="220"/>
        <w:ind w:firstLine="540"/>
        <w:jc w:val="both"/>
      </w:pPr>
      <w:r>
        <w:t>39. Акт проверки должен содержать:</w:t>
      </w:r>
    </w:p>
    <w:p w:rsidR="00A77FB2" w:rsidRDefault="00A77FB2">
      <w:pPr>
        <w:pStyle w:val="ConsPlusNormal"/>
        <w:spacing w:before="220"/>
        <w:ind w:firstLine="540"/>
        <w:jc w:val="both"/>
      </w:pPr>
      <w:r>
        <w:t>полное наименование органа контроля, в отношении которого проведена проверка;</w:t>
      </w:r>
    </w:p>
    <w:p w:rsidR="00A77FB2" w:rsidRDefault="00A77FB2">
      <w:pPr>
        <w:pStyle w:val="ConsPlusNormal"/>
        <w:spacing w:before="220"/>
        <w:ind w:firstLine="540"/>
        <w:jc w:val="both"/>
      </w:pPr>
      <w:r>
        <w:t>реквизиты Приказа;</w:t>
      </w:r>
    </w:p>
    <w:p w:rsidR="00A77FB2" w:rsidRDefault="00A77FB2">
      <w:pPr>
        <w:pStyle w:val="ConsPlusNormal"/>
        <w:spacing w:before="220"/>
        <w:ind w:firstLine="540"/>
        <w:jc w:val="both"/>
      </w:pPr>
      <w:r>
        <w:t>проверяемый период;</w:t>
      </w:r>
    </w:p>
    <w:p w:rsidR="00A77FB2" w:rsidRDefault="00A77FB2">
      <w:pPr>
        <w:pStyle w:val="ConsPlusNormal"/>
        <w:spacing w:before="220"/>
        <w:ind w:firstLine="540"/>
        <w:jc w:val="both"/>
      </w:pPr>
      <w:r>
        <w:t>сведения о непредставлении или несвоевременном представлении либо представлении не в полном объеме или в искаженном виде документов и (или) информации органом контроля (при наличии);</w:t>
      </w:r>
    </w:p>
    <w:p w:rsidR="00A77FB2" w:rsidRDefault="00A77FB2">
      <w:pPr>
        <w:pStyle w:val="ConsPlusNormal"/>
        <w:spacing w:before="220"/>
        <w:ind w:firstLine="540"/>
        <w:jc w:val="both"/>
      </w:pPr>
      <w:r>
        <w:t xml:space="preserve">информацию о контрольных мероприятиях органа контроля в сфере закупок, проведенных в проверяемом периоде, их результатах, ведении административного производства по нарушениям, выявленным в ходе контрольных мероприятий, а также иную информацию в соответствии с </w:t>
      </w:r>
      <w:hyperlink w:anchor="P171">
        <w:r>
          <w:rPr>
            <w:color w:val="0000FF"/>
          </w:rPr>
          <w:t>пунктом 31</w:t>
        </w:r>
      </w:hyperlink>
      <w:r>
        <w:t xml:space="preserve"> настоящего Порядка;</w:t>
      </w:r>
    </w:p>
    <w:p w:rsidR="00A77FB2" w:rsidRDefault="00A77FB2">
      <w:pPr>
        <w:pStyle w:val="ConsPlusNormal"/>
        <w:spacing w:before="220"/>
        <w:ind w:firstLine="540"/>
        <w:jc w:val="both"/>
      </w:pPr>
      <w:r>
        <w:t>информацию о выявленных нарушениях и недостатках в деятельности органа контроля по контролю в сфере закупок, а также причинах и условиях, им способствовавших (при наличии).</w:t>
      </w:r>
    </w:p>
    <w:p w:rsidR="00A77FB2" w:rsidRDefault="00A77FB2">
      <w:pPr>
        <w:pStyle w:val="ConsPlusNormal"/>
        <w:spacing w:before="220"/>
        <w:ind w:firstLine="540"/>
        <w:jc w:val="both"/>
      </w:pPr>
      <w:bookmarkStart w:id="17" w:name="P233"/>
      <w:bookmarkEnd w:id="17"/>
      <w:r>
        <w:t>40. К Акту проверки (кроме Акта встречной проверки при наличии) прилагаются документы, полученные в ходе ее проведения, свидетельствующие о нарушениях и недостатках в деятельности органов контроля по контролю в сфере закупок, указанных в Акте проверки.</w:t>
      </w:r>
    </w:p>
    <w:p w:rsidR="00A77FB2" w:rsidRDefault="00A77FB2">
      <w:pPr>
        <w:pStyle w:val="ConsPlusNormal"/>
        <w:spacing w:before="220"/>
        <w:ind w:firstLine="540"/>
        <w:jc w:val="both"/>
      </w:pPr>
      <w:bookmarkStart w:id="18" w:name="P234"/>
      <w:bookmarkEnd w:id="18"/>
      <w:r>
        <w:t>41. Орган контроля (его должностные лица) вправе представить в ТОФК возражения в письменной форме на Акт проверки в течение 5 рабочих дней со дня получения Акта проверки, которые приобщаются к материалам проверки органа контроля. Возражения вручаются представителю ТОФК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77FB2" w:rsidRDefault="00A77FB2">
      <w:pPr>
        <w:pStyle w:val="ConsPlusNormal"/>
        <w:spacing w:before="220"/>
        <w:ind w:firstLine="540"/>
        <w:jc w:val="both"/>
      </w:pPr>
      <w:r>
        <w:t xml:space="preserve">42. Акт проверки и возражения на Акт проверки (в случае их поступления в ТОФК в срок, </w:t>
      </w:r>
      <w:r>
        <w:lastRenderedPageBreak/>
        <w:t xml:space="preserve">предусмотренный </w:t>
      </w:r>
      <w:hyperlink w:anchor="P234">
        <w:r>
          <w:rPr>
            <w:color w:val="0000FF"/>
          </w:rPr>
          <w:t>пунктом 41</w:t>
        </w:r>
      </w:hyperlink>
      <w:r>
        <w:t xml:space="preserve"> Порядка) подлежат рассмотрению руководителем (заместителем руководителя) ТОФК в течение 25 рабочих дней со дня подписания Акта проверки.</w:t>
      </w:r>
    </w:p>
    <w:p w:rsidR="00A77FB2" w:rsidRDefault="00A77FB2">
      <w:pPr>
        <w:pStyle w:val="ConsPlusNormal"/>
        <w:spacing w:before="220"/>
        <w:ind w:firstLine="540"/>
        <w:jc w:val="both"/>
      </w:pPr>
      <w:r>
        <w:t>43. По результатам рассмотрения Акта проверки и иных материалов проверки органа контроля руководитель (заместитель руководителя) ТОФК принимает одно или несколько следующих решений:</w:t>
      </w:r>
    </w:p>
    <w:p w:rsidR="00A77FB2" w:rsidRDefault="00A77FB2">
      <w:pPr>
        <w:pStyle w:val="ConsPlusNormal"/>
        <w:spacing w:before="220"/>
        <w:ind w:firstLine="540"/>
        <w:jc w:val="both"/>
      </w:pPr>
      <w:r>
        <w:t>1) о направлении или об отсутствии оснований для направления органу контроля Заключения;</w:t>
      </w:r>
    </w:p>
    <w:p w:rsidR="00A77FB2" w:rsidRDefault="00A77FB2">
      <w:pPr>
        <w:pStyle w:val="ConsPlusNormal"/>
        <w:spacing w:before="220"/>
        <w:ind w:firstLine="540"/>
        <w:jc w:val="both"/>
      </w:pPr>
      <w:r>
        <w:t>2) о направлении Информационного письма;</w:t>
      </w:r>
    </w:p>
    <w:p w:rsidR="00A77FB2" w:rsidRDefault="00A77FB2">
      <w:pPr>
        <w:pStyle w:val="ConsPlusNormal"/>
        <w:spacing w:before="220"/>
        <w:ind w:firstLine="540"/>
        <w:jc w:val="both"/>
      </w:pPr>
      <w:proofErr w:type="gramStart"/>
      <w:r>
        <w:t>3) о наличии или об отсутствии оснований для направления информации в правоохранительные органы о факте совершения действий (бездействия), содержащих признаки состава преступления, и (или) документы и иные материалы, подтверждающие такой факт, и иные государственные (муниципальные) органы (должностным лицам) информации о выявлении обстоятельств и фактов, свидетельствующих о признаках нарушений, рассмотрение которых относится к компетенции таких органов (должностных лиц).</w:t>
      </w:r>
      <w:proofErr w:type="gramEnd"/>
    </w:p>
    <w:p w:rsidR="00A77FB2" w:rsidRDefault="00A77FB2">
      <w:pPr>
        <w:pStyle w:val="ConsPlusNormal"/>
        <w:spacing w:before="220"/>
        <w:ind w:firstLine="540"/>
        <w:jc w:val="both"/>
      </w:pPr>
      <w:r>
        <w:t>44. Заключение должно содержать:</w:t>
      </w:r>
    </w:p>
    <w:p w:rsidR="00A77FB2" w:rsidRDefault="00A77FB2">
      <w:pPr>
        <w:pStyle w:val="ConsPlusNormal"/>
        <w:spacing w:before="220"/>
        <w:ind w:firstLine="540"/>
        <w:jc w:val="both"/>
      </w:pPr>
      <w:r>
        <w:t>1) информацию о выявленных нарушениях и недостатках в деятельности органа контроля по контролю в сфере закупок - нарушениях и недостатках, по которым принято решение о направлении Заключения;</w:t>
      </w:r>
    </w:p>
    <w:p w:rsidR="00A77FB2" w:rsidRDefault="00A77FB2">
      <w:pPr>
        <w:pStyle w:val="ConsPlusNormal"/>
        <w:spacing w:before="220"/>
        <w:ind w:firstLine="540"/>
        <w:jc w:val="both"/>
      </w:pPr>
      <w:r>
        <w:t>2) рекомендации по принятию мер по устранению причин и условий выявленных нарушений и недостатков в деятельности органов контроля по контролю в сфере закупок.</w:t>
      </w:r>
    </w:p>
    <w:p w:rsidR="00A77FB2" w:rsidRDefault="00A77FB2">
      <w:pPr>
        <w:pStyle w:val="ConsPlusNormal"/>
        <w:spacing w:before="220"/>
        <w:ind w:firstLine="540"/>
        <w:jc w:val="both"/>
      </w:pPr>
      <w:r>
        <w:t xml:space="preserve">45. Заключение либо Информационное письмо в течение 10 рабочих дней со дня принятия соответствующего решения направляется (вручается) представителю органа контроля в соответствии с </w:t>
      </w:r>
      <w:hyperlink w:anchor="P132">
        <w:r>
          <w:rPr>
            <w:color w:val="0000FF"/>
          </w:rPr>
          <w:t>пунктом 20</w:t>
        </w:r>
      </w:hyperlink>
      <w:r>
        <w:t xml:space="preserve"> настоящего Порядка.</w:t>
      </w:r>
    </w:p>
    <w:p w:rsidR="00A77FB2" w:rsidRDefault="00A77FB2">
      <w:pPr>
        <w:pStyle w:val="ConsPlusNormal"/>
        <w:spacing w:before="220"/>
        <w:ind w:firstLine="540"/>
        <w:jc w:val="both"/>
      </w:pPr>
      <w:r>
        <w:t>46. Орган контроля не позднее 3 месяцев со дня направления Заключения представляет в ТОФК информацию о принятых мерах по устранению причин и условий выявленных нарушений и недостатков в деятельности органов контроля по контролю в сфере закупок (при наличии).</w:t>
      </w:r>
    </w:p>
    <w:p w:rsidR="00A77FB2" w:rsidRDefault="00A77FB2">
      <w:pPr>
        <w:pStyle w:val="ConsPlusNormal"/>
        <w:spacing w:before="220"/>
        <w:ind w:firstLine="540"/>
        <w:jc w:val="both"/>
      </w:pPr>
      <w:r>
        <w:t xml:space="preserve">47. Контроль за принятием мер органами контроля по устранению причин и </w:t>
      </w:r>
      <w:proofErr w:type="gramStart"/>
      <w:r>
        <w:t>условий</w:t>
      </w:r>
      <w:proofErr w:type="gramEnd"/>
      <w:r>
        <w:t xml:space="preserve"> выявленных в деятельности органов контроля по контролю в сфере закупок нарушений и недостатков осуществляется должностными лицами ТОФК, ответственными за проведение проверки органа контроля, по результатам которой принято решение о направлении Заключения, на основании информации, поступающей от органа контроля в соответствии с Заключением.</w:t>
      </w:r>
    </w:p>
    <w:p w:rsidR="00A77FB2" w:rsidRDefault="00A77FB2">
      <w:pPr>
        <w:pStyle w:val="ConsPlusNormal"/>
        <w:spacing w:before="220"/>
        <w:ind w:firstLine="540"/>
        <w:jc w:val="both"/>
      </w:pPr>
      <w:bookmarkStart w:id="19" w:name="P246"/>
      <w:bookmarkEnd w:id="19"/>
      <w:r>
        <w:t xml:space="preserve">48. </w:t>
      </w:r>
      <w:proofErr w:type="gramStart"/>
      <w:r>
        <w:t xml:space="preserve">Информация о результатах плановых проверок органов контроля направляется в уполномоченное подразделение в срок и составе, установленными в соответствии с </w:t>
      </w:r>
      <w:hyperlink w:anchor="P103">
        <w:r>
          <w:rPr>
            <w:color w:val="0000FF"/>
          </w:rPr>
          <w:t>пунктом 14</w:t>
        </w:r>
      </w:hyperlink>
      <w:r>
        <w:t xml:space="preserve"> настоящего Порядка.</w:t>
      </w:r>
      <w:proofErr w:type="gramEnd"/>
    </w:p>
    <w:p w:rsidR="00A77FB2" w:rsidRDefault="00A77FB2">
      <w:pPr>
        <w:pStyle w:val="ConsPlusNormal"/>
        <w:spacing w:before="220"/>
        <w:ind w:firstLine="540"/>
        <w:jc w:val="both"/>
      </w:pPr>
      <w:r>
        <w:t xml:space="preserve">Информация о результатах внеплановых проверок органов контроля направляется в уполномоченное подразделение в срок и составе, установленными в соответствии с решением, принятым руководителем Федерального казначейства в соответствии с </w:t>
      </w:r>
      <w:hyperlink w:anchor="P115">
        <w:r>
          <w:rPr>
            <w:color w:val="0000FF"/>
          </w:rPr>
          <w:t>пунктом 15</w:t>
        </w:r>
      </w:hyperlink>
      <w:r>
        <w:t xml:space="preserve"> настоящего Порядка.</w:t>
      </w:r>
    </w:p>
    <w:p w:rsidR="00A77FB2" w:rsidRDefault="00A77FB2">
      <w:pPr>
        <w:pStyle w:val="ConsPlusNormal"/>
        <w:spacing w:before="220"/>
        <w:ind w:firstLine="540"/>
        <w:jc w:val="both"/>
      </w:pPr>
      <w:r>
        <w:t xml:space="preserve">49. При проведении проверок органов контроля проверочной группой или должностным лицом ТОФК признаются результаты анализа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проведенного в соответствии с </w:t>
      </w:r>
      <w:hyperlink r:id="rId30">
        <w:r>
          <w:rPr>
            <w:color w:val="0000FF"/>
          </w:rPr>
          <w:t>пунктом 3 статьи 157</w:t>
        </w:r>
      </w:hyperlink>
      <w:r>
        <w:t xml:space="preserve"> Бюджетного кодекса Российской Федерации </w:t>
      </w:r>
      <w:r>
        <w:lastRenderedPageBreak/>
        <w:t>за тот же период.</w:t>
      </w:r>
    </w:p>
    <w:p w:rsidR="00A77FB2" w:rsidRDefault="00A77FB2">
      <w:pPr>
        <w:pStyle w:val="ConsPlusNormal"/>
        <w:spacing w:before="220"/>
        <w:ind w:firstLine="540"/>
        <w:jc w:val="both"/>
      </w:pPr>
      <w:bookmarkStart w:id="20" w:name="P249"/>
      <w:bookmarkEnd w:id="20"/>
      <w:r>
        <w:t xml:space="preserve">50. Уполномоченное подразделение обеспечивает подготовку обобщенной информации о результатах проверок органов контроля и ее рассмотрение руководителем Федерального казначейства в срок не позднее двух месяцев </w:t>
      </w:r>
      <w:proofErr w:type="gramStart"/>
      <w:r>
        <w:t>с даты получения</w:t>
      </w:r>
      <w:proofErr w:type="gramEnd"/>
      <w:r>
        <w:t xml:space="preserve"> от ТОФК информации о результатах проверок органов контроля.</w:t>
      </w:r>
    </w:p>
    <w:p w:rsidR="00A77FB2" w:rsidRDefault="00A77FB2">
      <w:pPr>
        <w:pStyle w:val="ConsPlusNormal"/>
        <w:spacing w:before="220"/>
        <w:ind w:firstLine="540"/>
        <w:jc w:val="both"/>
      </w:pPr>
      <w:bookmarkStart w:id="21" w:name="P250"/>
      <w:bookmarkEnd w:id="21"/>
      <w:r>
        <w:t xml:space="preserve">51. </w:t>
      </w:r>
      <w:proofErr w:type="gramStart"/>
      <w:r>
        <w:t xml:space="preserve">В срок не позднее одного месяца после рассмотрения руководителем Федерального казначейства обобщенной информации о результатах проверок органов контроля в соответствии с </w:t>
      </w:r>
      <w:hyperlink w:anchor="P249">
        <w:r>
          <w:rPr>
            <w:color w:val="0000FF"/>
          </w:rPr>
          <w:t>пунктом 50</w:t>
        </w:r>
      </w:hyperlink>
      <w:r>
        <w:t xml:space="preserve"> настоящего Порядка уполномоченное подразделение обеспечивает подготовку и направление в Министерство финансов Российской Федерации Доклада, а также информации в адрес высших исполнительных органов государственной власти субъектов Российской Федерации, органов контроля о результатах проверок органов контроля.</w:t>
      </w:r>
      <w:proofErr w:type="gramEnd"/>
    </w:p>
    <w:p w:rsidR="00A77FB2" w:rsidRDefault="00A77FB2">
      <w:pPr>
        <w:pStyle w:val="ConsPlusNormal"/>
        <w:spacing w:before="220"/>
        <w:ind w:firstLine="540"/>
        <w:jc w:val="both"/>
      </w:pPr>
      <w:r>
        <w:t>Доклад должен содержать:</w:t>
      </w:r>
    </w:p>
    <w:p w:rsidR="00A77FB2" w:rsidRDefault="00A77FB2">
      <w:pPr>
        <w:pStyle w:val="ConsPlusNormal"/>
        <w:spacing w:before="220"/>
        <w:ind w:firstLine="540"/>
        <w:jc w:val="both"/>
      </w:pPr>
      <w:r>
        <w:t>обобщенную информацию о результатах проведенных проверок органов контроля в проверяемом периоде;</w:t>
      </w:r>
    </w:p>
    <w:p w:rsidR="00A77FB2" w:rsidRDefault="00A77FB2">
      <w:pPr>
        <w:pStyle w:val="ConsPlusNormal"/>
        <w:spacing w:before="220"/>
        <w:ind w:firstLine="540"/>
        <w:jc w:val="both"/>
      </w:pPr>
      <w:r>
        <w:t>анализ типичных нарушений и недостатков в деятельности органов контроля при осуществлении ими деятельности по контролю в сфере закупок;</w:t>
      </w:r>
    </w:p>
    <w:p w:rsidR="00A77FB2" w:rsidRDefault="00A77FB2">
      <w:pPr>
        <w:pStyle w:val="ConsPlusNormal"/>
        <w:spacing w:before="220"/>
        <w:ind w:firstLine="540"/>
        <w:jc w:val="both"/>
      </w:pPr>
      <w:r>
        <w:t>анализ типичных нарушений и недостатков в сфере закупок товаров, работ, услуг для обеспечения нужд субъектов Российской Федерации, муниципальных нужд, выявленных органами контроля при осуществлении контроля в сфере закупок;</w:t>
      </w:r>
    </w:p>
    <w:p w:rsidR="00A77FB2" w:rsidRDefault="00A77FB2">
      <w:pPr>
        <w:pStyle w:val="ConsPlusNormal"/>
        <w:spacing w:before="220"/>
        <w:ind w:firstLine="540"/>
        <w:jc w:val="both"/>
      </w:pPr>
      <w:r>
        <w:t>предложения по совершенствованию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наличии).</w:t>
      </w:r>
    </w:p>
    <w:p w:rsidR="00A77FB2" w:rsidRDefault="00A77FB2">
      <w:pPr>
        <w:pStyle w:val="ConsPlusNormal"/>
        <w:jc w:val="both"/>
      </w:pPr>
    </w:p>
    <w:p w:rsidR="00A77FB2" w:rsidRDefault="00A77FB2">
      <w:pPr>
        <w:pStyle w:val="ConsPlusNormal"/>
        <w:jc w:val="both"/>
      </w:pPr>
    </w:p>
    <w:p w:rsidR="00A77FB2" w:rsidRDefault="00A77FB2">
      <w:pPr>
        <w:pStyle w:val="ConsPlusNormal"/>
        <w:pBdr>
          <w:bottom w:val="single" w:sz="6" w:space="0" w:color="auto"/>
        </w:pBdr>
        <w:spacing w:before="100" w:after="100"/>
        <w:jc w:val="both"/>
        <w:rPr>
          <w:sz w:val="2"/>
          <w:szCs w:val="2"/>
        </w:rPr>
      </w:pPr>
    </w:p>
    <w:p w:rsidR="00DD71BB" w:rsidRDefault="00DD71BB">
      <w:bookmarkStart w:id="22" w:name="_GoBack"/>
      <w:bookmarkEnd w:id="22"/>
    </w:p>
    <w:sectPr w:rsidR="00DD71BB" w:rsidSect="00667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B2"/>
    <w:rsid w:val="00A77FB2"/>
    <w:rsid w:val="00DD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F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7F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7FB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F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7F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7F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6785AFD0F66FA79178D85663D2AC250AA7C2404E19AE3BF366FCAEAECF0170ABDE58DB67E0117593EA18A4A6CA758AF1BA4C149BC3C2FDr9q5L" TargetMode="External"/><Relationship Id="rId13" Type="http://schemas.openxmlformats.org/officeDocument/2006/relationships/hyperlink" Target="consultantplus://offline/ref=8F6785AFD0F66FA79178D85663D2AC250AA7C2404E19AE3BF366FCAEAECF0170ABDE58DB67E01F7493EA18A4A6CA758AF1BA4C149BC3C2FDr9q5L" TargetMode="External"/><Relationship Id="rId18" Type="http://schemas.openxmlformats.org/officeDocument/2006/relationships/hyperlink" Target="consultantplus://offline/ref=8F6785AFD0F66FA79178D85663D2AC250AA7C2404718AE3BF366FCAEAECF0170ABDE58DE6FE61B76CFB008A0EF9E7895F1AC521E85C3rCq1L" TargetMode="External"/><Relationship Id="rId26" Type="http://schemas.openxmlformats.org/officeDocument/2006/relationships/hyperlink" Target="consultantplus://offline/ref=8F6785AFD0F66FA79178D85663D2AC250AA7C644461DAE3BF366FCAEAECF0170ABDE58DB67E1187C92EA18A4A6CA758AF1BA4C149BC3C2FDr9q5L" TargetMode="External"/><Relationship Id="rId3" Type="http://schemas.openxmlformats.org/officeDocument/2006/relationships/settings" Target="settings.xml"/><Relationship Id="rId21" Type="http://schemas.openxmlformats.org/officeDocument/2006/relationships/hyperlink" Target="consultantplus://offline/ref=8F6785AFD0F66FA79178D85663D2AC250AA7C644461DAE3BF366FCAEAECF0170ABDE58DB67E1187C99EA18A4A6CA758AF1BA4C149BC3C2FDr9q5L" TargetMode="External"/><Relationship Id="rId7" Type="http://schemas.openxmlformats.org/officeDocument/2006/relationships/hyperlink" Target="consultantplus://offline/ref=8F6785AFD0F66FA79178D85663D2AC250AA7C2404E19AE3BF366FCAEAECF0170ABDE58DB63E41C76CFB008A0EF9E7895F1AC521E85C3rCq1L" TargetMode="External"/><Relationship Id="rId12" Type="http://schemas.openxmlformats.org/officeDocument/2006/relationships/hyperlink" Target="consultantplus://offline/ref=8F6785AFD0F66FA79178D85663D2AC250AA7C2404E19AE3BF366FCAEAECF0170B9DE00D766E1067D93FF4EF5E0r9qCL" TargetMode="External"/><Relationship Id="rId17" Type="http://schemas.openxmlformats.org/officeDocument/2006/relationships/hyperlink" Target="consultantplus://offline/ref=8F6785AFD0F66FA79178D85663D2AC250AA7C2404E19AE3BF366FCAEAECF0170ABDE58DB67E01F7493EA18A4A6CA758AF1BA4C149BC3C2FDr9q5L" TargetMode="External"/><Relationship Id="rId25" Type="http://schemas.openxmlformats.org/officeDocument/2006/relationships/hyperlink" Target="consultantplus://offline/ref=8F6785AFD0F66FA79178D85663D2AC250AA7C644461DAE3BF366FCAEAECF0170ABDE58DB67E1187C9CEA18A4A6CA758AF1BA4C149BC3C2FDr9q5L" TargetMode="External"/><Relationship Id="rId2" Type="http://schemas.microsoft.com/office/2007/relationships/stylesWithEffects" Target="stylesWithEffects.xml"/><Relationship Id="rId16" Type="http://schemas.openxmlformats.org/officeDocument/2006/relationships/hyperlink" Target="consultantplus://offline/ref=8F6785AFD0F66FA79178D85663D2AC250AA7C2404E19AE3BF366FCAEAECF0170B9DE00D766E1067D93FF4EF5E0r9qCL" TargetMode="External"/><Relationship Id="rId20" Type="http://schemas.openxmlformats.org/officeDocument/2006/relationships/hyperlink" Target="consultantplus://offline/ref=8F6785AFD0F66FA79178D85663D2AC250AA7C644461DAE3BF366FCAEAECF0170ABDE58DB67E1187C9BEA18A4A6CA758AF1BA4C149BC3C2FDr9q5L" TargetMode="External"/><Relationship Id="rId29" Type="http://schemas.openxmlformats.org/officeDocument/2006/relationships/hyperlink" Target="consultantplus://offline/ref=8F6785AFD0F66FA79178D85663D2AC250AA7C644461DAE3BF366FCAEAECF0170ABDE58DB67E1187E9FEA18A4A6CA758AF1BA4C149BC3C2FDr9q5L" TargetMode="External"/><Relationship Id="rId1" Type="http://schemas.openxmlformats.org/officeDocument/2006/relationships/styles" Target="styles.xml"/><Relationship Id="rId6" Type="http://schemas.openxmlformats.org/officeDocument/2006/relationships/hyperlink" Target="consultantplus://offline/ref=8F6785AFD0F66FA79178D85663D2AC250AA7C644461DAE3BF366FCAEAECF0170ABDE58DB67E1187D9DEA18A4A6CA758AF1BA4C149BC3C2FDr9q5L" TargetMode="External"/><Relationship Id="rId11" Type="http://schemas.openxmlformats.org/officeDocument/2006/relationships/hyperlink" Target="consultantplus://offline/ref=8F6785AFD0F66FA79178D85663D2AC250AA7C644461DAE3BF366FCAEAECF0170ABDE58DB67E1187D9DEA18A4A6CA758AF1BA4C149BC3C2FDr9q5L" TargetMode="External"/><Relationship Id="rId24" Type="http://schemas.openxmlformats.org/officeDocument/2006/relationships/hyperlink" Target="consultantplus://offline/ref=8F6785AFD0F66FA79178D85663D2AC250AA6C7404619AE3BF366FCAEAECF0170ABDE58DB67E1187A9BEA18A4A6CA758AF1BA4C149BC3C2FDr9q5L"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8F6785AFD0F66FA79178D85663D2AC250AA7C2404E19AE3BF366FCAEAECF0170ABDE58DB67E0117593EA18A4A6CA758AF1BA4C149BC3C2FDr9q5L" TargetMode="External"/><Relationship Id="rId23" Type="http://schemas.openxmlformats.org/officeDocument/2006/relationships/hyperlink" Target="consultantplus://offline/ref=8F6785AFD0F66FA79178D85663D2AC250AA7C644461DAE3BF366FCAEAECF0170ABDE58DB67E1187C9EEA18A4A6CA758AF1BA4C149BC3C2FDr9q5L" TargetMode="External"/><Relationship Id="rId28" Type="http://schemas.openxmlformats.org/officeDocument/2006/relationships/hyperlink" Target="consultantplus://offline/ref=8F6785AFD0F66FA79178D85663D2AC250AA7C644461DAE3BF366FCAEAECF0170ABDE58DB67E1187F9CEA18A4A6CA758AF1BA4C149BC3C2FDr9q5L" TargetMode="External"/><Relationship Id="rId10" Type="http://schemas.openxmlformats.org/officeDocument/2006/relationships/hyperlink" Target="consultantplus://offline/ref=8F6785AFD0F66FA79178D85663D2AC250AA7C2404718AE3BF366FCAEAECF0170ABDE58DB67E21D7999EA18A4A6CA758AF1BA4C149BC3C2FDr9q5L" TargetMode="External"/><Relationship Id="rId19" Type="http://schemas.openxmlformats.org/officeDocument/2006/relationships/hyperlink" Target="consultantplus://offline/ref=8F6785AFD0F66FA79178D85663D2AC250AA7C2404718AE3BF366FCAEAECF0170ABDE58DE6FE61B76CFB008A0EF9E7895F1AC521E85C3rCq1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F6785AFD0F66FA79178D85663D2AC250AA1CF494A11AE3BF366FCAEAECF0170ABDE58DB66E71329CAA519F8E39F668BF9BA4E1C87rCq2L" TargetMode="External"/><Relationship Id="rId14" Type="http://schemas.openxmlformats.org/officeDocument/2006/relationships/hyperlink" Target="consultantplus://offline/ref=8F6785AFD0F66FA79178D85663D2AC250AA7C2404E19AE3BF366FCAEAECF0170ABDE58DB63E41976CFB008A0EF9E7895F1AC521E85C3rCq1L" TargetMode="External"/><Relationship Id="rId22" Type="http://schemas.openxmlformats.org/officeDocument/2006/relationships/hyperlink" Target="consultantplus://offline/ref=8F6785AFD0F66FA79178D85663D2AC250AA7C644461DAE3BF366FCAEAECF0170ABDE58DB67E1187C98EA18A4A6CA758AF1BA4C149BC3C2FDr9q5L" TargetMode="External"/><Relationship Id="rId27" Type="http://schemas.openxmlformats.org/officeDocument/2006/relationships/hyperlink" Target="consultantplus://offline/ref=8F6785AFD0F66FA79178D85663D2AC250AA7C644461DAE3BF366FCAEAECF0170ABDE58DB67E1187F9BEA18A4A6CA758AF1BA4C149BC3C2FDr9q5L" TargetMode="External"/><Relationship Id="rId30" Type="http://schemas.openxmlformats.org/officeDocument/2006/relationships/hyperlink" Target="consultantplus://offline/ref=8F6785AFD0F66FA79178D85663D2AC250AA7C2404718AE3BF366FCAEAECF0170ABDE58DE6FE61B76CFB008A0EF9E7895F1AC521E85C3rCq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6327</Words>
  <Characters>36064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2023-08-10T11:42:00Z</dcterms:created>
  <dcterms:modified xsi:type="dcterms:W3CDTF">2023-08-10T11:42:00Z</dcterms:modified>
</cp:coreProperties>
</file>